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E1" w:rsidRPr="002F3164" w:rsidRDefault="001E4847" w:rsidP="00CF55F4">
      <w:pPr>
        <w:spacing w:after="240" w:line="240" w:lineRule="auto"/>
        <w:jc w:val="center"/>
        <w:rPr>
          <w:rFonts w:ascii="Arial" w:eastAsia="Times New Roman" w:hAnsi="Arial" w:cs="Arial"/>
          <w:b/>
          <w:sz w:val="24"/>
          <w:szCs w:val="24"/>
          <w:lang w:eastAsia="fr-FR"/>
        </w:rPr>
      </w:pPr>
      <w:r>
        <w:rPr>
          <w:rFonts w:ascii="Arial" w:eastAsia="Times New Roman" w:hAnsi="Arial" w:cs="Arial"/>
          <w:b/>
          <w:sz w:val="36"/>
          <w:szCs w:val="36"/>
          <w:u w:val="single"/>
          <w:lang w:eastAsia="fr-FR"/>
        </w:rPr>
        <w:t xml:space="preserve">NOTE SPECIFIQUE A LA CIRCULAIRE </w:t>
      </w:r>
      <w:r w:rsidR="002F3164" w:rsidRPr="00CF55F4">
        <w:rPr>
          <w:rFonts w:ascii="Arial" w:eastAsia="Times New Roman" w:hAnsi="Arial" w:cs="Arial"/>
          <w:b/>
          <w:sz w:val="36"/>
          <w:szCs w:val="36"/>
          <w:u w:val="single"/>
          <w:lang w:eastAsia="fr-FR"/>
        </w:rPr>
        <w:t xml:space="preserve"> 201</w:t>
      </w:r>
      <w:r>
        <w:rPr>
          <w:rFonts w:ascii="Arial" w:eastAsia="Times New Roman" w:hAnsi="Arial" w:cs="Arial"/>
          <w:b/>
          <w:sz w:val="36"/>
          <w:szCs w:val="36"/>
          <w:u w:val="single"/>
          <w:lang w:eastAsia="fr-FR"/>
        </w:rPr>
        <w:t>8</w:t>
      </w:r>
      <w:r w:rsidR="002F3164" w:rsidRPr="00CF55F4">
        <w:rPr>
          <w:rFonts w:ascii="Arial" w:eastAsia="Times New Roman" w:hAnsi="Arial" w:cs="Arial"/>
          <w:b/>
          <w:sz w:val="36"/>
          <w:szCs w:val="36"/>
          <w:u w:val="single"/>
          <w:lang w:eastAsia="fr-FR"/>
        </w:rPr>
        <w:t>/201</w:t>
      </w:r>
      <w:r>
        <w:rPr>
          <w:rFonts w:ascii="Arial" w:eastAsia="Times New Roman" w:hAnsi="Arial" w:cs="Arial"/>
          <w:b/>
          <w:sz w:val="36"/>
          <w:szCs w:val="36"/>
          <w:u w:val="single"/>
          <w:lang w:eastAsia="fr-FR"/>
        </w:rPr>
        <w:t>9</w:t>
      </w:r>
      <w:r w:rsidR="002F3164" w:rsidRPr="00CF55F4">
        <w:rPr>
          <w:rFonts w:ascii="Arial" w:eastAsia="Times New Roman" w:hAnsi="Arial" w:cs="Arial"/>
          <w:b/>
          <w:sz w:val="36"/>
          <w:szCs w:val="36"/>
          <w:u w:val="single"/>
          <w:lang w:eastAsia="fr-FR"/>
        </w:rPr>
        <w:t xml:space="preserve"> N°</w:t>
      </w:r>
      <w:r>
        <w:rPr>
          <w:rFonts w:ascii="Arial" w:eastAsia="Times New Roman" w:hAnsi="Arial" w:cs="Arial"/>
          <w:b/>
          <w:sz w:val="36"/>
          <w:szCs w:val="36"/>
          <w:u w:val="single"/>
          <w:lang w:eastAsia="fr-FR"/>
        </w:rPr>
        <w:t>10</w:t>
      </w:r>
      <w:r w:rsidR="00CF55F4">
        <w:rPr>
          <w:rFonts w:ascii="Arial" w:eastAsia="Times New Roman" w:hAnsi="Arial" w:cs="Arial"/>
          <w:b/>
          <w:sz w:val="24"/>
          <w:szCs w:val="24"/>
          <w:lang w:eastAsia="fr-FR"/>
        </w:rPr>
        <w:t xml:space="preserve">        </w:t>
      </w:r>
      <w:r w:rsidR="002F3164">
        <w:rPr>
          <w:rFonts w:ascii="Arial" w:eastAsia="Times New Roman" w:hAnsi="Arial" w:cs="Arial"/>
          <w:b/>
          <w:noProof/>
          <w:sz w:val="24"/>
          <w:szCs w:val="24"/>
          <w:lang w:eastAsia="fr-FR"/>
        </w:rPr>
        <w:drawing>
          <wp:inline distT="0" distB="0" distL="0" distR="0">
            <wp:extent cx="499403" cy="5486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DOGEC56-Logotype mAIL.jpg"/>
                    <pic:cNvPicPr/>
                  </pic:nvPicPr>
                  <pic:blipFill>
                    <a:blip r:embed="rId5">
                      <a:extLst>
                        <a:ext uri="{28A0092B-C50C-407E-A947-70E740481C1C}">
                          <a14:useLocalDpi xmlns:a14="http://schemas.microsoft.com/office/drawing/2010/main" val="0"/>
                        </a:ext>
                      </a:extLst>
                    </a:blip>
                    <a:stretch>
                      <a:fillRect/>
                    </a:stretch>
                  </pic:blipFill>
                  <pic:spPr>
                    <a:xfrm>
                      <a:off x="0" y="0"/>
                      <a:ext cx="502367" cy="551896"/>
                    </a:xfrm>
                    <a:prstGeom prst="rect">
                      <a:avLst/>
                    </a:prstGeom>
                  </pic:spPr>
                </pic:pic>
              </a:graphicData>
            </a:graphic>
          </wp:inline>
        </w:drawing>
      </w:r>
    </w:p>
    <w:p w:rsidR="002F3164" w:rsidRDefault="002F3164" w:rsidP="006B2DA9">
      <w:pPr>
        <w:spacing w:after="240" w:line="240" w:lineRule="auto"/>
        <w:jc w:val="both"/>
        <w:rPr>
          <w:rFonts w:ascii="Arial" w:eastAsia="Times New Roman" w:hAnsi="Arial" w:cs="Arial"/>
          <w:sz w:val="24"/>
          <w:szCs w:val="24"/>
          <w:lang w:eastAsia="fr-FR"/>
        </w:rPr>
      </w:pPr>
      <w:r>
        <w:rPr>
          <w:rFonts w:ascii="Arial" w:eastAsia="Times New Roman" w:hAnsi="Arial" w:cs="Arial"/>
          <w:noProof/>
          <w:sz w:val="24"/>
          <w:szCs w:val="24"/>
          <w:lang w:eastAsia="fr-FR"/>
        </w:rPr>
        <mc:AlternateContent>
          <mc:Choice Requires="wps">
            <w:drawing>
              <wp:anchor distT="0" distB="0" distL="114300" distR="114300" simplePos="0" relativeHeight="251659264" behindDoc="1" locked="0" layoutInCell="1" allowOverlap="1" wp14:anchorId="0B2123FE" wp14:editId="116E84CB">
                <wp:simplePos x="0" y="0"/>
                <wp:positionH relativeFrom="column">
                  <wp:posOffset>150495</wp:posOffset>
                </wp:positionH>
                <wp:positionV relativeFrom="paragraph">
                  <wp:posOffset>260985</wp:posOffset>
                </wp:positionV>
                <wp:extent cx="6751320" cy="998220"/>
                <wp:effectExtent l="0" t="0" r="11430" b="11430"/>
                <wp:wrapNone/>
                <wp:docPr id="2" name="Rogner un rectangle avec un coin diagonal 2"/>
                <wp:cNvGraphicFramePr/>
                <a:graphic xmlns:a="http://schemas.openxmlformats.org/drawingml/2006/main">
                  <a:graphicData uri="http://schemas.microsoft.com/office/word/2010/wordprocessingShape">
                    <wps:wsp>
                      <wps:cNvSpPr/>
                      <wps:spPr>
                        <a:xfrm>
                          <a:off x="0" y="0"/>
                          <a:ext cx="6751320" cy="998220"/>
                        </a:xfrm>
                        <a:prstGeom prst="snip2Diag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70E0" id="Rogner un rectangle avec un coin diagonal 2" o:spid="_x0000_s1026" style="position:absolute;margin-left:11.85pt;margin-top:20.55pt;width:531.6pt;height:7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1320,9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" path="m,l6584947,r166373,166373l6751320,998220r,l166373,998220,,831847,,xe" fillcolor="#9ecb81 [2169]" strokecolor="#70ad47 [3209]" strokeweight=".5pt">
                <v:fill color2="#8ac066 [2617]" rotate="t" colors="0 #b5d5a7;.5 #aace99;1 #9cca86" focus="100%" type="gradient">
                  <o:fill v:ext="view" type="gradientUnscaled"/>
                </v:fill>
                <v:stroke joinstyle="miter"/>
                <v:path arrowok="t" o:connecttype="custom" o:connectlocs="0,0;6584947,0;6751320,166373;6751320,998220;6751320,998220;166373,998220;0,831847;0,0" o:connectangles="0,0,0,0,0,0,0,0"/>
              </v:shape>
            </w:pict>
          </mc:Fallback>
        </mc:AlternateContent>
      </w:r>
    </w:p>
    <w:p w:rsidR="007611E1" w:rsidRPr="006B2DA9" w:rsidRDefault="007611E1" w:rsidP="006B2DA9">
      <w:pPr>
        <w:spacing w:after="240" w:line="240" w:lineRule="auto"/>
        <w:jc w:val="center"/>
        <w:rPr>
          <w:rFonts w:ascii="Arial" w:eastAsia="Times New Roman" w:hAnsi="Arial" w:cs="Arial"/>
          <w:b/>
          <w:color w:val="002060"/>
          <w:sz w:val="48"/>
          <w:szCs w:val="48"/>
          <w:u w:val="single"/>
          <w:lang w:eastAsia="fr-FR"/>
        </w:rPr>
      </w:pPr>
      <w:r w:rsidRPr="006B2DA9">
        <w:rPr>
          <w:rFonts w:ascii="Arial" w:eastAsia="Times New Roman" w:hAnsi="Arial" w:cs="Arial"/>
          <w:b/>
          <w:color w:val="002060"/>
          <w:sz w:val="48"/>
          <w:szCs w:val="48"/>
          <w:u w:val="single"/>
          <w:lang w:eastAsia="fr-FR"/>
        </w:rPr>
        <w:t>CONTRAT DE PROFESSIONNALISATION</w:t>
      </w:r>
    </w:p>
    <w:p w:rsidR="006B2DA9" w:rsidRPr="006B2DA9" w:rsidRDefault="006B2DA9" w:rsidP="006B2DA9">
      <w:pPr>
        <w:spacing w:after="240" w:line="240" w:lineRule="auto"/>
        <w:jc w:val="center"/>
        <w:rPr>
          <w:rFonts w:ascii="Arial" w:eastAsia="Times New Roman" w:hAnsi="Arial" w:cs="Arial"/>
          <w:color w:val="0070C0"/>
          <w:sz w:val="24"/>
          <w:szCs w:val="24"/>
          <w:lang w:eastAsia="fr-FR"/>
        </w:rPr>
      </w:pPr>
      <w:r w:rsidRPr="006B2DA9">
        <w:rPr>
          <w:rFonts w:ascii="Arial" w:eastAsia="Times New Roman" w:hAnsi="Arial" w:cs="Arial"/>
          <w:color w:val="0070C0"/>
          <w:sz w:val="24"/>
          <w:szCs w:val="24"/>
          <w:lang w:eastAsia="fr-FR"/>
        </w:rPr>
        <w:t>Contrat en Alte</w:t>
      </w:r>
      <w:r>
        <w:rPr>
          <w:rFonts w:ascii="Arial" w:eastAsia="Times New Roman" w:hAnsi="Arial" w:cs="Arial"/>
          <w:color w:val="0070C0"/>
          <w:sz w:val="24"/>
          <w:szCs w:val="24"/>
          <w:lang w:eastAsia="fr-FR"/>
        </w:rPr>
        <w:t>r</w:t>
      </w:r>
      <w:r w:rsidRPr="006B2DA9">
        <w:rPr>
          <w:rFonts w:ascii="Arial" w:eastAsia="Times New Roman" w:hAnsi="Arial" w:cs="Arial"/>
          <w:color w:val="0070C0"/>
          <w:sz w:val="24"/>
          <w:szCs w:val="24"/>
          <w:lang w:eastAsia="fr-FR"/>
        </w:rPr>
        <w:t>nance entre un employeur du secteur privé</w:t>
      </w:r>
      <w:r w:rsidR="00B2734D">
        <w:rPr>
          <w:rFonts w:ascii="Arial" w:eastAsia="Times New Roman" w:hAnsi="Arial" w:cs="Arial"/>
          <w:color w:val="0070C0"/>
          <w:sz w:val="24"/>
          <w:szCs w:val="24"/>
          <w:lang w:eastAsia="fr-FR"/>
        </w:rPr>
        <w:br/>
      </w:r>
      <w:r w:rsidRPr="006B2DA9">
        <w:rPr>
          <w:rFonts w:ascii="Arial" w:eastAsia="Times New Roman" w:hAnsi="Arial" w:cs="Arial"/>
          <w:color w:val="0070C0"/>
          <w:sz w:val="24"/>
          <w:szCs w:val="24"/>
          <w:lang w:eastAsia="fr-FR"/>
        </w:rPr>
        <w:t>et un salarié répondant à certains critères</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 contrat de professionnalisation est un contrat de travail </w:t>
      </w:r>
      <w:r w:rsidRPr="004C7D91">
        <w:rPr>
          <w:rFonts w:ascii="Arial" w:eastAsia="Times New Roman" w:hAnsi="Arial" w:cs="Arial"/>
          <w:b/>
          <w:bCs/>
          <w:color w:val="2F5496" w:themeColor="accent5" w:themeShade="BF"/>
          <w:sz w:val="24"/>
          <w:szCs w:val="24"/>
          <w:lang w:eastAsia="fr-FR"/>
        </w:rPr>
        <w:t>en alternance</w:t>
      </w:r>
      <w:r w:rsidRPr="004C7D91">
        <w:rPr>
          <w:rFonts w:ascii="Arial" w:eastAsia="Times New Roman" w:hAnsi="Arial" w:cs="Arial"/>
          <w:color w:val="2F5496" w:themeColor="accent5" w:themeShade="BF"/>
          <w:sz w:val="24"/>
          <w:szCs w:val="24"/>
          <w:lang w:eastAsia="fr-FR"/>
        </w:rPr>
        <w:t> </w:t>
      </w:r>
      <w:r w:rsidRPr="00612FFE">
        <w:rPr>
          <w:rFonts w:ascii="Arial" w:eastAsia="Times New Roman" w:hAnsi="Arial" w:cs="Arial"/>
          <w:sz w:val="24"/>
          <w:szCs w:val="24"/>
          <w:lang w:eastAsia="fr-FR"/>
        </w:rPr>
        <w:t>qui permet d'associer :</w:t>
      </w:r>
    </w:p>
    <w:p w:rsidR="00B1063C" w:rsidRPr="007E11F2" w:rsidRDefault="00B1063C" w:rsidP="006B2DA9">
      <w:pPr>
        <w:pStyle w:val="Paragraphedeliste"/>
        <w:numPr>
          <w:ilvl w:val="0"/>
          <w:numId w:val="33"/>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l'acquisition d'un savoir théorique en cours (enseignement général, professionnel ou technologique),</w:t>
      </w:r>
    </w:p>
    <w:p w:rsidR="00B1063C" w:rsidRPr="007E11F2" w:rsidRDefault="00B1063C" w:rsidP="006B2DA9">
      <w:pPr>
        <w:pStyle w:val="Paragraphedeliste"/>
        <w:numPr>
          <w:ilvl w:val="0"/>
          <w:numId w:val="33"/>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et l'acquisition d'un savoir-faire pratique au sein d'une ou plusieurs entreprises.</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Il vise l'obtention de titres ou diplômes correspondant à des qualifications :</w:t>
      </w:r>
    </w:p>
    <w:p w:rsidR="00B1063C" w:rsidRPr="007E11F2" w:rsidRDefault="004D498E" w:rsidP="006B2DA9">
      <w:pPr>
        <w:pStyle w:val="Paragraphedeliste"/>
        <w:numPr>
          <w:ilvl w:val="0"/>
          <w:numId w:val="33"/>
        </w:numPr>
        <w:spacing w:before="100" w:beforeAutospacing="1" w:after="100" w:afterAutospacing="1" w:line="240" w:lineRule="auto"/>
        <w:jc w:val="both"/>
        <w:rPr>
          <w:rFonts w:ascii="Arial" w:eastAsia="Times New Roman" w:hAnsi="Arial" w:cs="Arial"/>
          <w:sz w:val="24"/>
          <w:szCs w:val="24"/>
          <w:lang w:eastAsia="fr-FR"/>
        </w:rPr>
      </w:pPr>
      <w:hyperlink r:id="rId6" w:history="1">
        <w:r w:rsidR="00B1063C" w:rsidRPr="007E11F2">
          <w:rPr>
            <w:rFonts w:ascii="Arial" w:eastAsia="Times New Roman" w:hAnsi="Arial" w:cs="Arial"/>
            <w:sz w:val="24"/>
            <w:szCs w:val="24"/>
            <w:lang w:eastAsia="fr-FR"/>
          </w:rPr>
          <w:t>enregistrées dans le répertoire national des certifications professionnelles (RNCP)</w:t>
        </w:r>
      </w:hyperlink>
      <w:r w:rsidR="00B1063C" w:rsidRPr="007E11F2">
        <w:rPr>
          <w:rFonts w:ascii="Arial" w:eastAsia="Times New Roman" w:hAnsi="Arial" w:cs="Arial"/>
          <w:sz w:val="24"/>
          <w:szCs w:val="24"/>
          <w:lang w:eastAsia="fr-FR"/>
        </w:rPr>
        <w:t>,</w:t>
      </w:r>
    </w:p>
    <w:p w:rsidR="00B1063C" w:rsidRPr="007E11F2" w:rsidRDefault="00B1063C" w:rsidP="006B2DA9">
      <w:pPr>
        <w:pStyle w:val="Paragraphedeliste"/>
        <w:numPr>
          <w:ilvl w:val="0"/>
          <w:numId w:val="33"/>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ou reconnues dans les classifications d'une convention collective nationale de branche,</w:t>
      </w:r>
    </w:p>
    <w:p w:rsidR="00B1063C" w:rsidRPr="007E11F2" w:rsidRDefault="00B1063C" w:rsidP="006B2DA9">
      <w:pPr>
        <w:pStyle w:val="Paragraphedeliste"/>
        <w:numPr>
          <w:ilvl w:val="0"/>
          <w:numId w:val="33"/>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 xml:space="preserve">ou figurant sur la liste ouvrant </w:t>
      </w:r>
      <w:proofErr w:type="gramStart"/>
      <w:r w:rsidRPr="007E11F2">
        <w:rPr>
          <w:rFonts w:ascii="Arial" w:eastAsia="Times New Roman" w:hAnsi="Arial" w:cs="Arial"/>
          <w:sz w:val="24"/>
          <w:szCs w:val="24"/>
          <w:lang w:eastAsia="fr-FR"/>
        </w:rPr>
        <w:t>droit</w:t>
      </w:r>
      <w:proofErr w:type="gramEnd"/>
      <w:r w:rsidRPr="007E11F2">
        <w:rPr>
          <w:rFonts w:ascii="Arial" w:eastAsia="Times New Roman" w:hAnsi="Arial" w:cs="Arial"/>
          <w:sz w:val="24"/>
          <w:szCs w:val="24"/>
          <w:lang w:eastAsia="fr-FR"/>
        </w:rPr>
        <w:t xml:space="preserve"> à un certificat de qualification professionnelle.</w:t>
      </w:r>
    </w:p>
    <w:p w:rsidR="00612FFE" w:rsidRPr="004C7D91" w:rsidRDefault="00612FFE" w:rsidP="006B2DA9">
      <w:pPr>
        <w:spacing w:after="0" w:line="240" w:lineRule="auto"/>
        <w:jc w:val="center"/>
        <w:outlineLvl w:val="1"/>
        <w:rPr>
          <w:rFonts w:ascii="Arial" w:eastAsia="Times New Roman" w:hAnsi="Arial" w:cs="Arial"/>
          <w:b/>
          <w:i/>
          <w:color w:val="2F5496" w:themeColor="accent5" w:themeShade="BF"/>
          <w:sz w:val="28"/>
          <w:szCs w:val="28"/>
          <w:u w:val="single"/>
          <w:lang w:eastAsia="fr-FR"/>
        </w:rPr>
      </w:pPr>
    </w:p>
    <w:p w:rsidR="00B1063C" w:rsidRPr="007E11F2" w:rsidRDefault="004C7D91" w:rsidP="006B2DA9">
      <w:pPr>
        <w:pStyle w:val="Paragraphedeliste"/>
        <w:numPr>
          <w:ilvl w:val="0"/>
          <w:numId w:val="30"/>
        </w:numPr>
        <w:spacing w:after="0" w:line="240" w:lineRule="auto"/>
        <w:jc w:val="center"/>
        <w:outlineLvl w:val="1"/>
        <w:rPr>
          <w:rFonts w:ascii="Arial" w:eastAsia="Times New Roman" w:hAnsi="Arial" w:cs="Arial"/>
          <w:b/>
          <w:color w:val="2F5496" w:themeColor="accent5" w:themeShade="BF"/>
          <w:sz w:val="28"/>
          <w:szCs w:val="28"/>
          <w:u w:val="single"/>
          <w:lang w:eastAsia="fr-FR"/>
        </w:rPr>
      </w:pPr>
      <w:r w:rsidRPr="007E11F2">
        <w:rPr>
          <w:rFonts w:ascii="Arial" w:eastAsia="Times New Roman" w:hAnsi="Arial" w:cs="Arial"/>
          <w:b/>
          <w:color w:val="2F5496" w:themeColor="accent5" w:themeShade="BF"/>
          <w:sz w:val="28"/>
          <w:szCs w:val="28"/>
          <w:u w:val="single"/>
          <w:lang w:eastAsia="fr-FR"/>
        </w:rPr>
        <w:t>QUI</w:t>
      </w:r>
    </w:p>
    <w:p w:rsidR="00F25ECE" w:rsidRDefault="00F25ECE" w:rsidP="006B2DA9">
      <w:pPr>
        <w:spacing w:after="240" w:line="240" w:lineRule="auto"/>
        <w:jc w:val="both"/>
        <w:rPr>
          <w:rFonts w:ascii="Arial" w:eastAsia="Times New Roman" w:hAnsi="Arial" w:cs="Arial"/>
          <w:sz w:val="24"/>
          <w:szCs w:val="24"/>
          <w:lang w:eastAsia="fr-FR"/>
        </w:rPr>
      </w:pP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 contrat de professionnalisation s'adresse :</w:t>
      </w:r>
    </w:p>
    <w:p w:rsidR="00B1063C" w:rsidRPr="007E11F2" w:rsidRDefault="00B1063C" w:rsidP="006B2DA9">
      <w:pPr>
        <w:pStyle w:val="Paragraphedeliste"/>
        <w:numPr>
          <w:ilvl w:val="0"/>
          <w:numId w:val="33"/>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aux jeunes de 16 ans à 25 ans révolus (26 ans moins un jour) pour compléter leur formation initiale,</w:t>
      </w:r>
    </w:p>
    <w:p w:rsidR="00B1063C" w:rsidRPr="007E11F2" w:rsidRDefault="00B1063C" w:rsidP="006B2DA9">
      <w:pPr>
        <w:pStyle w:val="Paragraphedeliste"/>
        <w:numPr>
          <w:ilvl w:val="0"/>
          <w:numId w:val="33"/>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aux demandeurs d'emploi d'au moins 26 ans,</w:t>
      </w:r>
    </w:p>
    <w:p w:rsidR="00B1063C" w:rsidRPr="007E11F2" w:rsidRDefault="00B1063C" w:rsidP="006B2DA9">
      <w:pPr>
        <w:pStyle w:val="Paragraphedeliste"/>
        <w:numPr>
          <w:ilvl w:val="0"/>
          <w:numId w:val="33"/>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aux bénéficiaires du RSA,</w:t>
      </w:r>
    </w:p>
    <w:p w:rsidR="00B1063C" w:rsidRPr="007E11F2" w:rsidRDefault="00B1063C" w:rsidP="006B2DA9">
      <w:pPr>
        <w:pStyle w:val="Paragraphedeliste"/>
        <w:numPr>
          <w:ilvl w:val="0"/>
          <w:numId w:val="33"/>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aux bénéficiaires de </w:t>
      </w:r>
      <w:hyperlink r:id="rId7" w:history="1">
        <w:r w:rsidRPr="007E11F2">
          <w:rPr>
            <w:rFonts w:ascii="Arial" w:eastAsia="Times New Roman" w:hAnsi="Arial" w:cs="Arial"/>
            <w:sz w:val="24"/>
            <w:szCs w:val="24"/>
            <w:lang w:eastAsia="fr-FR"/>
          </w:rPr>
          <w:t>l'allocation de solidarité spécifique (ASS)</w:t>
        </w:r>
      </w:hyperlink>
      <w:r w:rsidRPr="007E11F2">
        <w:rPr>
          <w:rFonts w:ascii="Arial" w:eastAsia="Times New Roman" w:hAnsi="Arial" w:cs="Arial"/>
          <w:sz w:val="24"/>
          <w:szCs w:val="24"/>
          <w:lang w:eastAsia="fr-FR"/>
        </w:rPr>
        <w:t>,</w:t>
      </w:r>
    </w:p>
    <w:p w:rsidR="00B1063C" w:rsidRPr="007E11F2" w:rsidRDefault="00B1063C" w:rsidP="006B2DA9">
      <w:pPr>
        <w:pStyle w:val="Paragraphedeliste"/>
        <w:numPr>
          <w:ilvl w:val="0"/>
          <w:numId w:val="33"/>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aux bénéficiaires de </w:t>
      </w:r>
      <w:hyperlink r:id="rId8" w:history="1">
        <w:r w:rsidRPr="007E11F2">
          <w:rPr>
            <w:rFonts w:ascii="Arial" w:eastAsia="Times New Roman" w:hAnsi="Arial" w:cs="Arial"/>
            <w:sz w:val="24"/>
            <w:szCs w:val="24"/>
            <w:lang w:eastAsia="fr-FR"/>
          </w:rPr>
          <w:t>l'allocation aux adultes handicapés (AAH)</w:t>
        </w:r>
      </w:hyperlink>
      <w:r w:rsidRPr="007E11F2">
        <w:rPr>
          <w:rFonts w:ascii="Arial" w:eastAsia="Times New Roman" w:hAnsi="Arial" w:cs="Arial"/>
          <w:sz w:val="24"/>
          <w:szCs w:val="24"/>
          <w:lang w:eastAsia="fr-FR"/>
        </w:rPr>
        <w:t>,</w:t>
      </w:r>
    </w:p>
    <w:p w:rsidR="00B1063C" w:rsidRPr="007E11F2" w:rsidRDefault="00B1063C" w:rsidP="006B2DA9">
      <w:pPr>
        <w:pStyle w:val="Paragraphedeliste"/>
        <w:numPr>
          <w:ilvl w:val="0"/>
          <w:numId w:val="33"/>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aux personnes ayant bénéficié d'un </w:t>
      </w:r>
      <w:hyperlink r:id="rId9" w:history="1">
        <w:r w:rsidRPr="007E11F2">
          <w:rPr>
            <w:rFonts w:ascii="Arial" w:eastAsia="Times New Roman" w:hAnsi="Arial" w:cs="Arial"/>
            <w:sz w:val="24"/>
            <w:szCs w:val="24"/>
            <w:lang w:eastAsia="fr-FR"/>
          </w:rPr>
          <w:t>contrat unique d'insertion (CUI)</w:t>
        </w:r>
      </w:hyperlink>
      <w:r w:rsidRPr="007E11F2">
        <w:rPr>
          <w:rFonts w:ascii="Arial" w:eastAsia="Times New Roman" w:hAnsi="Arial" w:cs="Arial"/>
          <w:sz w:val="24"/>
          <w:szCs w:val="24"/>
          <w:lang w:eastAsia="fr-FR"/>
        </w:rPr>
        <w:t>.</w:t>
      </w:r>
    </w:p>
    <w:p w:rsidR="00B1063C" w:rsidRPr="00612FFE" w:rsidRDefault="00B1063C" w:rsidP="006B2DA9">
      <w:pPr>
        <w:spacing w:after="120" w:line="240" w:lineRule="auto"/>
        <w:jc w:val="both"/>
        <w:outlineLvl w:val="2"/>
        <w:rPr>
          <w:rFonts w:ascii="Arial" w:eastAsia="Times New Roman" w:hAnsi="Arial" w:cs="Arial"/>
          <w:b/>
          <w:i/>
          <w:sz w:val="28"/>
          <w:szCs w:val="24"/>
          <w:u w:val="single"/>
          <w:lang w:eastAsia="fr-FR"/>
        </w:rPr>
      </w:pPr>
      <w:r w:rsidRPr="00612FFE">
        <w:rPr>
          <w:rFonts w:ascii="Arial" w:eastAsia="Times New Roman" w:hAnsi="Arial" w:cs="Arial"/>
          <w:b/>
          <w:i/>
          <w:sz w:val="28"/>
          <w:szCs w:val="24"/>
          <w:u w:val="single"/>
          <w:lang w:eastAsia="fr-FR"/>
        </w:rPr>
        <w:t>Employeurs concernés</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Un contrat de professionnalisation peut être conclu avec tout type d'employeur privé, sauf les particuliers employeurs. Les groupements d'employeurs, les entreprises de travail temporaire et les employeurs saisonniers ne sont pas exclus du dispositif.</w:t>
      </w:r>
    </w:p>
    <w:p w:rsidR="00B1063C" w:rsidRDefault="00B1063C" w:rsidP="006B2DA9">
      <w:pPr>
        <w:spacing w:after="240" w:line="240" w:lineRule="auto"/>
        <w:jc w:val="both"/>
        <w:rPr>
          <w:rFonts w:ascii="Arial" w:eastAsia="Times New Roman" w:hAnsi="Arial" w:cs="Arial"/>
          <w:sz w:val="24"/>
          <w:szCs w:val="24"/>
          <w:lang w:eastAsia="fr-FR"/>
        </w:rPr>
      </w:pPr>
      <w:r w:rsidRPr="008E3382">
        <w:rPr>
          <w:rFonts w:ascii="Arial" w:eastAsia="Times New Roman" w:hAnsi="Arial" w:cs="Arial"/>
          <w:b/>
          <w:sz w:val="24"/>
          <w:szCs w:val="24"/>
          <w:lang w:eastAsia="fr-FR"/>
        </w:rPr>
        <w:t>Les employeurs publics ne sont pas concernés</w:t>
      </w:r>
      <w:r w:rsidRPr="00612FFE">
        <w:rPr>
          <w:rFonts w:ascii="Arial" w:eastAsia="Times New Roman" w:hAnsi="Arial" w:cs="Arial"/>
          <w:sz w:val="24"/>
          <w:szCs w:val="24"/>
          <w:lang w:eastAsia="fr-FR"/>
        </w:rPr>
        <w:t>, c'est-à-dire :</w:t>
      </w:r>
      <w:r w:rsidR="007E11F2">
        <w:rPr>
          <w:rFonts w:ascii="Arial" w:eastAsia="Times New Roman" w:hAnsi="Arial" w:cs="Arial"/>
          <w:sz w:val="24"/>
          <w:szCs w:val="24"/>
          <w:lang w:eastAsia="fr-FR"/>
        </w:rPr>
        <w:t xml:space="preserve"> </w:t>
      </w:r>
      <w:r w:rsidRPr="00612FFE">
        <w:rPr>
          <w:rFonts w:ascii="Arial" w:eastAsia="Times New Roman" w:hAnsi="Arial" w:cs="Arial"/>
          <w:sz w:val="24"/>
          <w:szCs w:val="24"/>
          <w:lang w:eastAsia="fr-FR"/>
        </w:rPr>
        <w:t>l'État,</w:t>
      </w:r>
      <w:r w:rsidR="007E11F2">
        <w:rPr>
          <w:rFonts w:ascii="Arial" w:eastAsia="Times New Roman" w:hAnsi="Arial" w:cs="Arial"/>
          <w:sz w:val="24"/>
          <w:szCs w:val="24"/>
          <w:lang w:eastAsia="fr-FR"/>
        </w:rPr>
        <w:t xml:space="preserve"> </w:t>
      </w:r>
      <w:r w:rsidRPr="00612FFE">
        <w:rPr>
          <w:rFonts w:ascii="Arial" w:eastAsia="Times New Roman" w:hAnsi="Arial" w:cs="Arial"/>
          <w:sz w:val="24"/>
          <w:szCs w:val="24"/>
          <w:lang w:eastAsia="fr-FR"/>
        </w:rPr>
        <w:t>les collectivités territoriales,</w:t>
      </w:r>
      <w:r w:rsidR="007E11F2">
        <w:rPr>
          <w:rFonts w:ascii="Arial" w:eastAsia="Times New Roman" w:hAnsi="Arial" w:cs="Arial"/>
          <w:sz w:val="24"/>
          <w:szCs w:val="24"/>
          <w:lang w:eastAsia="fr-FR"/>
        </w:rPr>
        <w:t xml:space="preserve"> </w:t>
      </w:r>
      <w:r w:rsidRPr="00612FFE">
        <w:rPr>
          <w:rFonts w:ascii="Arial" w:eastAsia="Times New Roman" w:hAnsi="Arial" w:cs="Arial"/>
          <w:sz w:val="24"/>
          <w:szCs w:val="24"/>
          <w:lang w:eastAsia="fr-FR"/>
        </w:rPr>
        <w:t>les établissements publics à caractère administratif (EPA), par exemple hôpitaux ou lycées.</w:t>
      </w:r>
    </w:p>
    <w:p w:rsidR="00F25ECE" w:rsidRDefault="00F25ECE" w:rsidP="006B2DA9">
      <w:pPr>
        <w:spacing w:after="240" w:line="240" w:lineRule="auto"/>
        <w:jc w:val="both"/>
        <w:rPr>
          <w:rFonts w:ascii="Arial" w:eastAsia="Times New Roman" w:hAnsi="Arial" w:cs="Arial"/>
          <w:sz w:val="24"/>
          <w:szCs w:val="24"/>
          <w:lang w:eastAsia="fr-FR"/>
        </w:rPr>
      </w:pPr>
    </w:p>
    <w:p w:rsidR="00F25ECE" w:rsidRPr="00F25ECE" w:rsidRDefault="00F25ECE" w:rsidP="006B2DA9">
      <w:pPr>
        <w:pStyle w:val="Paragraphedeliste"/>
        <w:numPr>
          <w:ilvl w:val="0"/>
          <w:numId w:val="30"/>
        </w:numPr>
        <w:spacing w:after="0" w:line="240" w:lineRule="auto"/>
        <w:ind w:right="-15"/>
        <w:jc w:val="center"/>
        <w:outlineLvl w:val="3"/>
        <w:rPr>
          <w:rFonts w:ascii="Arial" w:eastAsia="Times New Roman" w:hAnsi="Arial" w:cs="Arial"/>
          <w:b/>
          <w:bCs/>
          <w:color w:val="2F5496" w:themeColor="accent5" w:themeShade="BF"/>
          <w:sz w:val="28"/>
          <w:szCs w:val="28"/>
          <w:u w:val="single"/>
          <w:lang w:eastAsia="fr-FR"/>
        </w:rPr>
      </w:pPr>
      <w:r w:rsidRPr="00F25ECE">
        <w:rPr>
          <w:rFonts w:ascii="Arial" w:eastAsia="Times New Roman" w:hAnsi="Arial" w:cs="Arial"/>
          <w:b/>
          <w:bCs/>
          <w:color w:val="2F5496" w:themeColor="accent5" w:themeShade="BF"/>
          <w:sz w:val="28"/>
          <w:szCs w:val="28"/>
          <w:u w:val="single"/>
          <w:lang w:eastAsia="fr-FR"/>
        </w:rPr>
        <w:t>CONTRATS ET CONDITIONS DE TRAVAIL</w:t>
      </w:r>
    </w:p>
    <w:p w:rsidR="00F25ECE" w:rsidRDefault="00F25ECE" w:rsidP="006B2DA9">
      <w:pPr>
        <w:spacing w:after="0" w:line="240" w:lineRule="auto"/>
        <w:jc w:val="both"/>
        <w:outlineLvl w:val="1"/>
        <w:rPr>
          <w:rFonts w:ascii="Arial" w:eastAsia="Times New Roman" w:hAnsi="Arial" w:cs="Arial"/>
          <w:b/>
          <w:i/>
          <w:sz w:val="28"/>
          <w:szCs w:val="28"/>
          <w:u w:val="single"/>
          <w:lang w:eastAsia="fr-FR"/>
        </w:rPr>
      </w:pPr>
    </w:p>
    <w:p w:rsidR="00B1063C" w:rsidRPr="00612FFE" w:rsidRDefault="00B1063C" w:rsidP="006B2DA9">
      <w:pPr>
        <w:spacing w:after="0" w:line="240" w:lineRule="auto"/>
        <w:jc w:val="both"/>
        <w:outlineLvl w:val="1"/>
        <w:rPr>
          <w:rFonts w:ascii="Arial" w:eastAsia="Times New Roman" w:hAnsi="Arial" w:cs="Arial"/>
          <w:b/>
          <w:i/>
          <w:sz w:val="28"/>
          <w:szCs w:val="28"/>
          <w:u w:val="single"/>
          <w:lang w:eastAsia="fr-FR"/>
        </w:rPr>
      </w:pPr>
      <w:r w:rsidRPr="00612FFE">
        <w:rPr>
          <w:rFonts w:ascii="Arial" w:eastAsia="Times New Roman" w:hAnsi="Arial" w:cs="Arial"/>
          <w:b/>
          <w:i/>
          <w:sz w:val="28"/>
          <w:szCs w:val="28"/>
          <w:u w:val="single"/>
          <w:lang w:eastAsia="fr-FR"/>
        </w:rPr>
        <w:t>Caractéristiques du contrat</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 contrat de professionnalisation doit être écrit et peut être conclu dans le cadre d'un contrat :</w:t>
      </w:r>
    </w:p>
    <w:p w:rsidR="00B1063C" w:rsidRPr="007E11F2" w:rsidRDefault="00B1063C" w:rsidP="006B2DA9">
      <w:pPr>
        <w:pStyle w:val="Paragraphedeliste"/>
        <w:numPr>
          <w:ilvl w:val="0"/>
          <w:numId w:val="33"/>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lastRenderedPageBreak/>
        <w:t>à durée déterminée (CDD),</w:t>
      </w:r>
    </w:p>
    <w:p w:rsidR="00B1063C" w:rsidRPr="00F25ECE" w:rsidRDefault="00B1063C" w:rsidP="006B2DA9">
      <w:pPr>
        <w:pStyle w:val="Paragraphedeliste"/>
        <w:numPr>
          <w:ilvl w:val="0"/>
          <w:numId w:val="33"/>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t>à durée indéterminée (CDI).</w:t>
      </w:r>
    </w:p>
    <w:p w:rsidR="00B1063C" w:rsidRPr="008E3382"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 xml:space="preserve">Il est établi au moyen </w:t>
      </w:r>
      <w:r w:rsidR="004C09B7" w:rsidRPr="00612FFE">
        <w:rPr>
          <w:rFonts w:ascii="Arial" w:eastAsia="Times New Roman" w:hAnsi="Arial" w:cs="Arial"/>
          <w:sz w:val="24"/>
          <w:szCs w:val="24"/>
          <w:lang w:eastAsia="fr-FR"/>
        </w:rPr>
        <w:t>du formulaire cerfa n°12434*02 </w:t>
      </w:r>
      <w:r w:rsidR="004C09B7" w:rsidRPr="007E11F2">
        <w:rPr>
          <w:rFonts w:ascii="Arial" w:eastAsia="Times New Roman" w:hAnsi="Arial" w:cs="Arial"/>
          <w:color w:val="2F5496" w:themeColor="accent5" w:themeShade="BF"/>
          <w:sz w:val="24"/>
          <w:szCs w:val="24"/>
          <w:lang w:eastAsia="fr-FR"/>
        </w:rPr>
        <w:t>(en pièce jointe)</w:t>
      </w:r>
      <w:r w:rsidR="008E3382">
        <w:rPr>
          <w:rFonts w:ascii="Arial" w:eastAsia="Times New Roman" w:hAnsi="Arial" w:cs="Arial"/>
          <w:color w:val="2F5496" w:themeColor="accent5" w:themeShade="BF"/>
          <w:sz w:val="24"/>
          <w:szCs w:val="24"/>
          <w:lang w:eastAsia="fr-FR"/>
        </w:rPr>
        <w:t xml:space="preserve"> </w:t>
      </w:r>
      <w:r w:rsidR="008E3382" w:rsidRPr="008E3382">
        <w:rPr>
          <w:rFonts w:ascii="Arial" w:eastAsia="Times New Roman" w:hAnsi="Arial" w:cs="Arial"/>
          <w:sz w:val="24"/>
          <w:szCs w:val="24"/>
          <w:lang w:eastAsia="fr-FR"/>
        </w:rPr>
        <w:t>et d’un contrat de travail précisant les textes conventionnels et accords de branche applicables.</w:t>
      </w:r>
    </w:p>
    <w:p w:rsidR="004C09B7" w:rsidRPr="00612FFE" w:rsidRDefault="004C09B7" w:rsidP="006B2DA9">
      <w:pPr>
        <w:spacing w:after="0" w:line="240" w:lineRule="auto"/>
        <w:ind w:left="-15" w:right="-15"/>
        <w:jc w:val="both"/>
        <w:outlineLvl w:val="3"/>
        <w:rPr>
          <w:rFonts w:ascii="Arial" w:eastAsia="Times New Roman" w:hAnsi="Arial" w:cs="Arial"/>
          <w:b/>
          <w:bCs/>
          <w:sz w:val="24"/>
          <w:szCs w:val="24"/>
          <w:u w:val="single"/>
          <w:lang w:eastAsia="fr-FR"/>
        </w:rPr>
      </w:pPr>
      <w:r w:rsidRPr="00612FFE">
        <w:rPr>
          <w:rFonts w:ascii="Arial" w:eastAsia="Times New Roman" w:hAnsi="Arial" w:cs="Arial"/>
          <w:b/>
          <w:bCs/>
          <w:sz w:val="24"/>
          <w:szCs w:val="24"/>
          <w:u w:val="single"/>
          <w:lang w:eastAsia="fr-FR"/>
        </w:rPr>
        <w:t>Contrat CDD</w:t>
      </w:r>
    </w:p>
    <w:p w:rsidR="00B1063C" w:rsidRPr="006B2DA9" w:rsidRDefault="00B1063C" w:rsidP="006B2DA9">
      <w:pPr>
        <w:spacing w:after="240" w:line="240" w:lineRule="auto"/>
        <w:jc w:val="both"/>
        <w:rPr>
          <w:rFonts w:ascii="Arial" w:eastAsia="Times New Roman" w:hAnsi="Arial" w:cs="Arial"/>
          <w:b/>
          <w:color w:val="FF0000"/>
          <w:sz w:val="24"/>
          <w:szCs w:val="24"/>
          <w:lang w:eastAsia="fr-FR"/>
        </w:rPr>
      </w:pPr>
      <w:r w:rsidRPr="00612FFE">
        <w:rPr>
          <w:rFonts w:ascii="Arial" w:eastAsia="Times New Roman" w:hAnsi="Arial" w:cs="Arial"/>
          <w:sz w:val="24"/>
          <w:szCs w:val="24"/>
          <w:lang w:eastAsia="fr-FR"/>
        </w:rPr>
        <w:t xml:space="preserve">Le contrat peut être conclu </w:t>
      </w:r>
      <w:r w:rsidR="00F25ECE">
        <w:rPr>
          <w:rFonts w:ascii="Arial" w:eastAsia="Times New Roman" w:hAnsi="Arial" w:cs="Arial"/>
          <w:sz w:val="24"/>
          <w:szCs w:val="24"/>
          <w:lang w:eastAsia="fr-FR"/>
        </w:rPr>
        <w:t xml:space="preserve">pour une période de 6 à 12 mois </w:t>
      </w:r>
      <w:r w:rsidR="00F25ECE" w:rsidRPr="006B2DA9">
        <w:rPr>
          <w:rFonts w:ascii="Arial" w:eastAsia="Times New Roman" w:hAnsi="Arial" w:cs="Arial"/>
          <w:color w:val="FF0000"/>
          <w:sz w:val="24"/>
          <w:szCs w:val="24"/>
          <w:lang w:eastAsia="fr-FR"/>
        </w:rPr>
        <w:t xml:space="preserve">(Nous vous recommandons 12 mois de CDD </w:t>
      </w:r>
      <w:r w:rsidR="00187804" w:rsidRPr="006B2DA9">
        <w:rPr>
          <w:rFonts w:ascii="Arial" w:eastAsia="Times New Roman" w:hAnsi="Arial" w:cs="Arial"/>
          <w:color w:val="FF0000"/>
          <w:sz w:val="24"/>
          <w:szCs w:val="24"/>
          <w:lang w:eastAsia="fr-FR"/>
        </w:rPr>
        <w:t xml:space="preserve">pour </w:t>
      </w:r>
      <w:r w:rsidR="00F25ECE" w:rsidRPr="006B2DA9">
        <w:rPr>
          <w:rFonts w:ascii="Arial" w:eastAsia="Times New Roman" w:hAnsi="Arial" w:cs="Arial"/>
          <w:color w:val="FF0000"/>
          <w:sz w:val="24"/>
          <w:szCs w:val="24"/>
          <w:lang w:eastAsia="fr-FR"/>
        </w:rPr>
        <w:t>permettre l’annualisation ou la modulation du temps de travail).</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La durée du CDD peut toutefois être allongée jusqu'à 24 mois pour :</w:t>
      </w:r>
    </w:p>
    <w:p w:rsidR="00B1063C" w:rsidRPr="00F25ECE" w:rsidRDefault="00B1063C" w:rsidP="006B2DA9">
      <w:pPr>
        <w:pStyle w:val="Paragraphedeliste"/>
        <w:numPr>
          <w:ilvl w:val="1"/>
          <w:numId w:val="9"/>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t>les jeunes âgés de 16 à 25 ans sortis du système scolaire sans qualification,</w:t>
      </w:r>
    </w:p>
    <w:p w:rsidR="00B1063C" w:rsidRPr="00F25ECE" w:rsidRDefault="00B1063C" w:rsidP="006B2DA9">
      <w:pPr>
        <w:pStyle w:val="Paragraphedeliste"/>
        <w:numPr>
          <w:ilvl w:val="1"/>
          <w:numId w:val="9"/>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t>les bénéficiaires du </w:t>
      </w:r>
      <w:hyperlink r:id="rId10" w:history="1">
        <w:r w:rsidRPr="00F25ECE">
          <w:rPr>
            <w:rFonts w:ascii="Arial" w:eastAsia="Times New Roman" w:hAnsi="Arial" w:cs="Arial"/>
            <w:sz w:val="24"/>
            <w:szCs w:val="24"/>
            <w:lang w:eastAsia="fr-FR"/>
          </w:rPr>
          <w:t>revenu de solidarité active (RSA)</w:t>
        </w:r>
      </w:hyperlink>
      <w:r w:rsidRPr="00F25ECE">
        <w:rPr>
          <w:rFonts w:ascii="Arial" w:eastAsia="Times New Roman" w:hAnsi="Arial" w:cs="Arial"/>
          <w:sz w:val="24"/>
          <w:szCs w:val="24"/>
          <w:lang w:eastAsia="fr-FR"/>
        </w:rPr>
        <w:t>, de </w:t>
      </w:r>
      <w:hyperlink r:id="rId11" w:history="1">
        <w:r w:rsidRPr="00F25ECE">
          <w:rPr>
            <w:rFonts w:ascii="Arial" w:eastAsia="Times New Roman" w:hAnsi="Arial" w:cs="Arial"/>
            <w:sz w:val="24"/>
            <w:szCs w:val="24"/>
            <w:lang w:eastAsia="fr-FR"/>
          </w:rPr>
          <w:t>l'allocation de solidarité spécifique (ASS)</w:t>
        </w:r>
      </w:hyperlink>
      <w:r w:rsidRPr="00F25ECE">
        <w:rPr>
          <w:rFonts w:ascii="Arial" w:eastAsia="Times New Roman" w:hAnsi="Arial" w:cs="Arial"/>
          <w:sz w:val="24"/>
          <w:szCs w:val="24"/>
          <w:lang w:eastAsia="fr-FR"/>
        </w:rPr>
        <w:t>, de </w:t>
      </w:r>
      <w:hyperlink r:id="rId12" w:history="1">
        <w:r w:rsidRPr="00F25ECE">
          <w:rPr>
            <w:rFonts w:ascii="Arial" w:eastAsia="Times New Roman" w:hAnsi="Arial" w:cs="Arial"/>
            <w:sz w:val="24"/>
            <w:szCs w:val="24"/>
            <w:lang w:eastAsia="fr-FR"/>
          </w:rPr>
          <w:t>l'allocation aux adultes handicapés (AAH)</w:t>
        </w:r>
      </w:hyperlink>
      <w:r w:rsidRPr="00F25ECE">
        <w:rPr>
          <w:rFonts w:ascii="Arial" w:eastAsia="Times New Roman" w:hAnsi="Arial" w:cs="Arial"/>
          <w:sz w:val="24"/>
          <w:szCs w:val="24"/>
          <w:lang w:eastAsia="fr-FR"/>
        </w:rPr>
        <w:t>,</w:t>
      </w:r>
    </w:p>
    <w:p w:rsidR="00B1063C" w:rsidRPr="00F25ECE" w:rsidRDefault="00B1063C" w:rsidP="006B2DA9">
      <w:pPr>
        <w:pStyle w:val="Paragraphedeliste"/>
        <w:numPr>
          <w:ilvl w:val="1"/>
          <w:numId w:val="9"/>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t>les personnes ayant bénéficié d'un </w:t>
      </w:r>
      <w:hyperlink r:id="rId13" w:history="1">
        <w:r w:rsidRPr="00F25ECE">
          <w:rPr>
            <w:rFonts w:ascii="Arial" w:eastAsia="Times New Roman" w:hAnsi="Arial" w:cs="Arial"/>
            <w:sz w:val="24"/>
            <w:szCs w:val="24"/>
            <w:lang w:eastAsia="fr-FR"/>
          </w:rPr>
          <w:t>contrat unique d'insertion (CUI)</w:t>
        </w:r>
      </w:hyperlink>
      <w:r w:rsidRPr="00F25ECE">
        <w:rPr>
          <w:rFonts w:ascii="Arial" w:eastAsia="Times New Roman" w:hAnsi="Arial" w:cs="Arial"/>
          <w:sz w:val="24"/>
          <w:szCs w:val="24"/>
          <w:lang w:eastAsia="fr-FR"/>
        </w:rPr>
        <w:t>.</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La prolongation est également possible lorsque les 2 conditions suivantes sont réunies :</w:t>
      </w:r>
    </w:p>
    <w:p w:rsidR="00B1063C" w:rsidRPr="00F25ECE" w:rsidRDefault="00B1063C" w:rsidP="006B2DA9">
      <w:pPr>
        <w:pStyle w:val="Paragraphedeliste"/>
        <w:numPr>
          <w:ilvl w:val="1"/>
          <w:numId w:val="9"/>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t>la nature des qualifications prévues l'exige,</w:t>
      </w:r>
    </w:p>
    <w:p w:rsidR="00B1063C" w:rsidRPr="00F25ECE" w:rsidRDefault="00B1063C" w:rsidP="006B2DA9">
      <w:pPr>
        <w:pStyle w:val="Paragraphedeliste"/>
        <w:numPr>
          <w:ilvl w:val="1"/>
          <w:numId w:val="9"/>
        </w:numPr>
        <w:spacing w:before="100" w:beforeAutospacing="1" w:after="100" w:afterAutospacing="1" w:line="240" w:lineRule="auto"/>
        <w:jc w:val="both"/>
        <w:rPr>
          <w:rFonts w:ascii="Arial" w:eastAsia="Times New Roman" w:hAnsi="Arial" w:cs="Arial"/>
          <w:color w:val="2F5496" w:themeColor="accent5" w:themeShade="BF"/>
          <w:sz w:val="24"/>
          <w:szCs w:val="24"/>
          <w:lang w:eastAsia="fr-FR"/>
        </w:rPr>
      </w:pPr>
      <w:r w:rsidRPr="00F25ECE">
        <w:rPr>
          <w:rFonts w:ascii="Arial" w:eastAsia="Times New Roman" w:hAnsi="Arial" w:cs="Arial"/>
          <w:sz w:val="24"/>
          <w:szCs w:val="24"/>
          <w:lang w:eastAsia="fr-FR"/>
        </w:rPr>
        <w:t>un tel allongement est prévu par une convention collective ou un accord collectif.</w:t>
      </w:r>
      <w:r w:rsidR="00F25ECE">
        <w:rPr>
          <w:rFonts w:ascii="Arial" w:eastAsia="Times New Roman" w:hAnsi="Arial" w:cs="Arial"/>
          <w:sz w:val="24"/>
          <w:szCs w:val="24"/>
          <w:lang w:eastAsia="fr-FR"/>
        </w:rPr>
        <w:t xml:space="preserve"> </w:t>
      </w:r>
      <w:r w:rsidR="00F25ECE" w:rsidRPr="00F25ECE">
        <w:rPr>
          <w:rFonts w:ascii="Arial" w:eastAsia="Times New Roman" w:hAnsi="Arial" w:cs="Arial"/>
          <w:color w:val="2F5496" w:themeColor="accent5" w:themeShade="BF"/>
          <w:sz w:val="24"/>
          <w:szCs w:val="24"/>
          <w:lang w:eastAsia="fr-FR"/>
        </w:rPr>
        <w:t>(pas pour nos établissements)</w:t>
      </w:r>
    </w:p>
    <w:p w:rsidR="00B1063C" w:rsidRPr="00612FFE" w:rsidRDefault="004C09B7" w:rsidP="006B2DA9">
      <w:pPr>
        <w:spacing w:after="120" w:line="240" w:lineRule="auto"/>
        <w:jc w:val="both"/>
        <w:outlineLvl w:val="2"/>
        <w:rPr>
          <w:rFonts w:ascii="Arial" w:eastAsia="Times New Roman" w:hAnsi="Arial" w:cs="Arial"/>
          <w:b/>
          <w:sz w:val="24"/>
          <w:szCs w:val="24"/>
          <w:u w:val="single"/>
          <w:lang w:eastAsia="fr-FR"/>
        </w:rPr>
      </w:pPr>
      <w:r w:rsidRPr="00612FFE">
        <w:rPr>
          <w:rFonts w:ascii="Arial" w:eastAsia="Times New Roman" w:hAnsi="Arial" w:cs="Arial"/>
          <w:b/>
          <w:sz w:val="24"/>
          <w:szCs w:val="24"/>
          <w:u w:val="single"/>
          <w:lang w:eastAsia="fr-FR"/>
        </w:rPr>
        <w:t>Contrat CDI</w:t>
      </w:r>
    </w:p>
    <w:p w:rsidR="004C09B7" w:rsidRDefault="004C09B7" w:rsidP="006B2DA9">
      <w:pPr>
        <w:spacing w:after="120" w:line="240" w:lineRule="auto"/>
        <w:jc w:val="both"/>
        <w:outlineLvl w:val="2"/>
        <w:rPr>
          <w:rFonts w:ascii="Arial" w:eastAsia="Times New Roman" w:hAnsi="Arial" w:cs="Arial"/>
          <w:sz w:val="24"/>
          <w:szCs w:val="24"/>
          <w:lang w:eastAsia="fr-FR"/>
        </w:rPr>
      </w:pPr>
      <w:r w:rsidRPr="00612FFE">
        <w:rPr>
          <w:rFonts w:ascii="Arial" w:eastAsia="Times New Roman" w:hAnsi="Arial" w:cs="Arial"/>
          <w:sz w:val="24"/>
          <w:szCs w:val="24"/>
          <w:lang w:eastAsia="fr-FR"/>
        </w:rPr>
        <w:t xml:space="preserve">Dans ce cas, les règles de durée maximale (12 ou 24 mois) portent sur la période d’action de professionnalisation, c’est-à-dire la première phase du contrat qui s’effectue en alternance, à l’issue de laquelle le contrat de travail se poursuit dans le cadre d’un contrat de travail à durée indéterminée de droit commun. </w:t>
      </w:r>
    </w:p>
    <w:p w:rsidR="00612FFE" w:rsidRPr="00612FFE" w:rsidRDefault="00612FFE" w:rsidP="006B2DA9">
      <w:pPr>
        <w:spacing w:after="120" w:line="240" w:lineRule="auto"/>
        <w:jc w:val="both"/>
        <w:outlineLvl w:val="2"/>
        <w:rPr>
          <w:rFonts w:ascii="Arial" w:eastAsia="Times New Roman" w:hAnsi="Arial" w:cs="Arial"/>
          <w:sz w:val="24"/>
          <w:szCs w:val="24"/>
          <w:lang w:eastAsia="fr-FR"/>
        </w:rPr>
      </w:pPr>
    </w:p>
    <w:p w:rsidR="00612FFE" w:rsidRPr="00F25ECE" w:rsidRDefault="00612FFE" w:rsidP="006B2DA9">
      <w:pPr>
        <w:spacing w:after="0" w:line="240" w:lineRule="auto"/>
        <w:jc w:val="both"/>
        <w:outlineLvl w:val="1"/>
        <w:rPr>
          <w:rFonts w:ascii="Arial" w:eastAsia="Times New Roman" w:hAnsi="Arial" w:cs="Arial"/>
          <w:b/>
          <w:color w:val="2F5496" w:themeColor="accent5" w:themeShade="BF"/>
          <w:sz w:val="28"/>
          <w:szCs w:val="24"/>
          <w:u w:val="single"/>
          <w:lang w:eastAsia="fr-FR"/>
        </w:rPr>
      </w:pPr>
      <w:r w:rsidRPr="00F25ECE">
        <w:rPr>
          <w:rFonts w:ascii="Arial" w:eastAsia="Times New Roman" w:hAnsi="Arial" w:cs="Arial"/>
          <w:b/>
          <w:color w:val="2F5496" w:themeColor="accent5" w:themeShade="BF"/>
          <w:sz w:val="28"/>
          <w:szCs w:val="24"/>
          <w:u w:val="single"/>
          <w:lang w:eastAsia="fr-FR"/>
        </w:rPr>
        <w:t>Tutorat</w:t>
      </w:r>
    </w:p>
    <w:p w:rsidR="00612FFE" w:rsidRPr="00612FFE" w:rsidRDefault="00612FFE"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 contrat désigne un tuteur et indique :</w:t>
      </w:r>
    </w:p>
    <w:p w:rsidR="00612FFE" w:rsidRPr="00F25ECE" w:rsidRDefault="00612FFE" w:rsidP="006B2DA9">
      <w:pPr>
        <w:pStyle w:val="Paragraphedeliste"/>
        <w:numPr>
          <w:ilvl w:val="1"/>
          <w:numId w:val="9"/>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t>la nature du contrat (CDD ou CDI),</w:t>
      </w:r>
    </w:p>
    <w:p w:rsidR="00612FFE" w:rsidRPr="00F25ECE" w:rsidRDefault="00612FFE" w:rsidP="006B2DA9">
      <w:pPr>
        <w:pStyle w:val="Paragraphedeliste"/>
        <w:numPr>
          <w:ilvl w:val="1"/>
          <w:numId w:val="9"/>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t>l'emploi occupé,</w:t>
      </w:r>
    </w:p>
    <w:p w:rsidR="00612FFE" w:rsidRPr="00F25ECE" w:rsidRDefault="00612FFE" w:rsidP="006B2DA9">
      <w:pPr>
        <w:pStyle w:val="Paragraphedeliste"/>
        <w:numPr>
          <w:ilvl w:val="1"/>
          <w:numId w:val="9"/>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t>le temps de travail,</w:t>
      </w:r>
    </w:p>
    <w:p w:rsidR="00612FFE" w:rsidRPr="00F25ECE" w:rsidRDefault="00612FFE" w:rsidP="006B2DA9">
      <w:pPr>
        <w:pStyle w:val="Paragraphedeliste"/>
        <w:numPr>
          <w:ilvl w:val="1"/>
          <w:numId w:val="9"/>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t>le salaire,</w:t>
      </w:r>
    </w:p>
    <w:p w:rsidR="00612FFE" w:rsidRPr="00F25ECE" w:rsidRDefault="00612FFE" w:rsidP="006B2DA9">
      <w:pPr>
        <w:pStyle w:val="Paragraphedeliste"/>
        <w:numPr>
          <w:ilvl w:val="1"/>
          <w:numId w:val="9"/>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t>les actions de professionnalisation concrètement envisagées.</w:t>
      </w:r>
    </w:p>
    <w:p w:rsidR="00612FFE" w:rsidRPr="00612FFE" w:rsidRDefault="00612FFE"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 xml:space="preserve">Depuis la loi du 5 mars 2014, l’employeur doit obligatoirement désigner, pour chaque salarié en contrat de professionnalisation, un tuteur pour l’accompagner. Celui-ci doit être un salarié qualifié de l’entreprise. Il doit être volontaire, confirmé et justifier d’une expérience professionnelle d’au moins de 2 ans en rapport avec la qualification visée. </w:t>
      </w:r>
    </w:p>
    <w:p w:rsidR="00612FFE" w:rsidRPr="00612FFE" w:rsidRDefault="00612FFE"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Les missions du tuteur sont les suivantes :</w:t>
      </w:r>
    </w:p>
    <w:p w:rsidR="00612FFE" w:rsidRPr="00612FFE" w:rsidRDefault="00612FFE" w:rsidP="006B2DA9">
      <w:pPr>
        <w:pStyle w:val="Paragraphedeliste"/>
        <w:numPr>
          <w:ilvl w:val="0"/>
          <w:numId w:val="23"/>
        </w:num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accueillir, aider, informer et guider les bénéficiaires du contrat de professionnalisation ;</w:t>
      </w:r>
    </w:p>
    <w:p w:rsidR="00612FFE" w:rsidRPr="00612FFE" w:rsidRDefault="00612FFE" w:rsidP="006B2DA9">
      <w:pPr>
        <w:pStyle w:val="Paragraphedeliste"/>
        <w:numPr>
          <w:ilvl w:val="0"/>
          <w:numId w:val="23"/>
        </w:num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organiser avec les salariés intéressés l’activité de ces bénéficiaires dans l’entreprise et contribuer à l’acquisition des savoir-faire professionnels ;</w:t>
      </w:r>
    </w:p>
    <w:p w:rsidR="00612FFE" w:rsidRPr="00612FFE" w:rsidRDefault="00612FFE" w:rsidP="006B2DA9">
      <w:pPr>
        <w:pStyle w:val="Paragraphedeliste"/>
        <w:numPr>
          <w:ilvl w:val="0"/>
          <w:numId w:val="23"/>
        </w:num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veiller au respect de l’emploi du temps du bénéficiaire ;</w:t>
      </w:r>
    </w:p>
    <w:p w:rsidR="00612FFE" w:rsidRPr="00612FFE" w:rsidRDefault="00612FFE" w:rsidP="006B2DA9">
      <w:pPr>
        <w:pStyle w:val="Paragraphedeliste"/>
        <w:numPr>
          <w:ilvl w:val="0"/>
          <w:numId w:val="23"/>
        </w:num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assurer la liaison avec l’organisme ou le service chargé des actions d’évaluation, de formation et d’accompagnement des bénéficiaires à l’extérieur de l’entreprise ;</w:t>
      </w:r>
    </w:p>
    <w:p w:rsidR="00612FFE" w:rsidRPr="00612FFE" w:rsidRDefault="00612FFE" w:rsidP="006B2DA9">
      <w:pPr>
        <w:pStyle w:val="Paragraphedeliste"/>
        <w:numPr>
          <w:ilvl w:val="0"/>
          <w:numId w:val="23"/>
        </w:num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participer à l’évaluation du suivi de la formation.</w:t>
      </w:r>
    </w:p>
    <w:p w:rsidR="00612FFE" w:rsidRPr="00612FFE" w:rsidRDefault="00612FFE"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lastRenderedPageBreak/>
        <w:t>L’employeur doit lui permettre de disposer du temps nécessaire pour exercer ses fonctions et se former.</w:t>
      </w:r>
    </w:p>
    <w:p w:rsidR="00B1063C" w:rsidRPr="00F25EC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 contrat p</w:t>
      </w:r>
      <w:r w:rsidR="007E11F2">
        <w:rPr>
          <w:rFonts w:ascii="Arial" w:eastAsia="Times New Roman" w:hAnsi="Arial" w:cs="Arial"/>
          <w:sz w:val="24"/>
          <w:szCs w:val="24"/>
          <w:lang w:eastAsia="fr-FR"/>
        </w:rPr>
        <w:t>eut prévoir une période d'essai</w:t>
      </w:r>
      <w:r w:rsidR="008E3382">
        <w:rPr>
          <w:rFonts w:ascii="Arial" w:eastAsia="Times New Roman" w:hAnsi="Arial" w:cs="Arial"/>
          <w:sz w:val="24"/>
          <w:szCs w:val="24"/>
          <w:lang w:eastAsia="fr-FR"/>
        </w:rPr>
        <w:t>, conformément aux dispositions légales</w:t>
      </w:r>
      <w:r w:rsidR="007E11F2">
        <w:rPr>
          <w:rFonts w:ascii="Arial" w:eastAsia="Times New Roman" w:hAnsi="Arial" w:cs="Arial"/>
          <w:sz w:val="24"/>
          <w:szCs w:val="24"/>
          <w:lang w:eastAsia="fr-FR"/>
        </w:rPr>
        <w:t>, mais ne peut</w:t>
      </w:r>
      <w:r w:rsidRPr="00612FFE">
        <w:rPr>
          <w:rFonts w:ascii="Arial" w:eastAsia="Times New Roman" w:hAnsi="Arial" w:cs="Arial"/>
          <w:sz w:val="24"/>
          <w:szCs w:val="24"/>
          <w:lang w:eastAsia="fr-FR"/>
        </w:rPr>
        <w:t xml:space="preserve"> pas comporter de </w:t>
      </w:r>
      <w:hyperlink r:id="rId14" w:history="1">
        <w:r w:rsidRPr="00F25ECE">
          <w:rPr>
            <w:rFonts w:ascii="Arial" w:eastAsia="Times New Roman" w:hAnsi="Arial" w:cs="Arial"/>
            <w:sz w:val="24"/>
            <w:szCs w:val="24"/>
            <w:lang w:eastAsia="fr-FR"/>
          </w:rPr>
          <w:t>clause de dédit formation</w:t>
        </w:r>
      </w:hyperlink>
      <w:r w:rsidRPr="00F25ECE">
        <w:rPr>
          <w:rFonts w:ascii="Arial" w:eastAsia="Times New Roman" w:hAnsi="Arial" w:cs="Arial"/>
          <w:sz w:val="24"/>
          <w:szCs w:val="24"/>
          <w:lang w:eastAsia="fr-FR"/>
        </w:rPr>
        <w:t>.</w:t>
      </w:r>
    </w:p>
    <w:p w:rsidR="00B1063C" w:rsidRPr="007E11F2" w:rsidRDefault="007E11F2" w:rsidP="006B2DA9">
      <w:pPr>
        <w:spacing w:after="0" w:line="240" w:lineRule="auto"/>
        <w:jc w:val="both"/>
        <w:rPr>
          <w:rFonts w:ascii="Arial" w:eastAsia="Times New Roman" w:hAnsi="Arial" w:cs="Arial"/>
          <w:b/>
          <w:sz w:val="24"/>
          <w:szCs w:val="24"/>
          <w:lang w:eastAsia="fr-FR"/>
        </w:rPr>
      </w:pPr>
      <w:r w:rsidRPr="007E11F2">
        <w:rPr>
          <w:rFonts w:ascii="Arial" w:eastAsia="Times New Roman" w:hAnsi="Arial" w:cs="Arial"/>
          <w:b/>
          <w:bCs/>
          <w:sz w:val="24"/>
          <w:szCs w:val="24"/>
          <w:lang w:eastAsia="fr-FR"/>
        </w:rPr>
        <w:t>Un</w:t>
      </w:r>
      <w:r w:rsidR="00B1063C" w:rsidRPr="007E11F2">
        <w:rPr>
          <w:rFonts w:ascii="Arial" w:eastAsia="Times New Roman" w:hAnsi="Arial" w:cs="Arial"/>
          <w:b/>
          <w:sz w:val="24"/>
          <w:szCs w:val="24"/>
          <w:lang w:eastAsia="fr-FR"/>
        </w:rPr>
        <w:t xml:space="preserve"> descriptif détaillé de la formation associée et de l'organisme de formation concerné est annexé au contrat.</w:t>
      </w:r>
    </w:p>
    <w:p w:rsidR="004C09B7" w:rsidRDefault="004C09B7" w:rsidP="006B2DA9">
      <w:pPr>
        <w:spacing w:after="0" w:line="240" w:lineRule="auto"/>
        <w:jc w:val="both"/>
        <w:rPr>
          <w:rFonts w:ascii="Arial" w:eastAsia="Times New Roman" w:hAnsi="Arial" w:cs="Arial"/>
          <w:sz w:val="24"/>
          <w:szCs w:val="24"/>
          <w:lang w:eastAsia="fr-FR"/>
        </w:rPr>
      </w:pPr>
    </w:p>
    <w:p w:rsidR="00612FFE" w:rsidRPr="00F25ECE" w:rsidRDefault="00612FFE" w:rsidP="006B2DA9">
      <w:pPr>
        <w:spacing w:after="0" w:line="240" w:lineRule="auto"/>
        <w:jc w:val="both"/>
        <w:rPr>
          <w:rFonts w:ascii="Arial" w:eastAsia="Times New Roman" w:hAnsi="Arial" w:cs="Arial"/>
          <w:color w:val="2F5496" w:themeColor="accent5" w:themeShade="BF"/>
          <w:sz w:val="24"/>
          <w:szCs w:val="24"/>
          <w:lang w:eastAsia="fr-FR"/>
        </w:rPr>
      </w:pPr>
    </w:p>
    <w:p w:rsidR="00B1063C" w:rsidRPr="00F25ECE" w:rsidRDefault="00B1063C" w:rsidP="006B2DA9">
      <w:pPr>
        <w:spacing w:after="120" w:line="240" w:lineRule="auto"/>
        <w:jc w:val="both"/>
        <w:outlineLvl w:val="2"/>
        <w:rPr>
          <w:rFonts w:ascii="Arial" w:eastAsia="Times New Roman" w:hAnsi="Arial" w:cs="Arial"/>
          <w:b/>
          <w:color w:val="2F5496" w:themeColor="accent5" w:themeShade="BF"/>
          <w:sz w:val="28"/>
          <w:szCs w:val="24"/>
          <w:u w:val="single"/>
          <w:lang w:eastAsia="fr-FR"/>
        </w:rPr>
      </w:pPr>
      <w:r w:rsidRPr="00F25ECE">
        <w:rPr>
          <w:rFonts w:ascii="Arial" w:eastAsia="Times New Roman" w:hAnsi="Arial" w:cs="Arial"/>
          <w:b/>
          <w:color w:val="2F5496" w:themeColor="accent5" w:themeShade="BF"/>
          <w:sz w:val="28"/>
          <w:szCs w:val="24"/>
          <w:u w:val="single"/>
          <w:lang w:eastAsia="fr-FR"/>
        </w:rPr>
        <w:t>Temps de travail</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La durée du temps de travail, mentionnée au sein du contrat, comprend le temps de formation.</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 salarié en contrat de professionnalisation ne peut pas travailler plus d'heures que les autres salariés de l'entreprise au cours d'une même semaine.</w:t>
      </w:r>
    </w:p>
    <w:p w:rsidR="004C7D91" w:rsidRPr="00F25ECE" w:rsidRDefault="004C7D91" w:rsidP="006B2DA9">
      <w:pPr>
        <w:pStyle w:val="NormalWeb"/>
        <w:spacing w:before="0" w:beforeAutospacing="0" w:after="300" w:afterAutospacing="0"/>
        <w:rPr>
          <w:rFonts w:ascii="Arial" w:hAnsi="Arial" w:cs="Arial"/>
          <w:color w:val="2F5496" w:themeColor="accent5" w:themeShade="BF"/>
        </w:rPr>
      </w:pPr>
      <w:r w:rsidRPr="007E11F2">
        <w:rPr>
          <w:rFonts w:ascii="Arial" w:hAnsi="Arial" w:cs="Arial"/>
          <w:b/>
          <w:color w:val="000000" w:themeColor="text1"/>
        </w:rPr>
        <w:t xml:space="preserve">Le titulaire d’un contrat de professionnalisation est un salarié à part entière. À ce titre, les lois, les règlements et la convention collective lui sont applicables dans les mêmes conditions qu’aux autres salariés, dans la mesure où leurs dispositions ne sont pas incompatibles avec les exigences de leur </w:t>
      </w:r>
      <w:r w:rsidRPr="00F25ECE">
        <w:rPr>
          <w:rFonts w:ascii="Arial" w:hAnsi="Arial" w:cs="Arial"/>
          <w:b/>
        </w:rPr>
        <w:t>formation</w:t>
      </w:r>
      <w:r w:rsidR="00F25ECE" w:rsidRPr="00F25ECE">
        <w:rPr>
          <w:rFonts w:ascii="Arial" w:hAnsi="Arial" w:cs="Arial"/>
          <w:b/>
        </w:rPr>
        <w:t xml:space="preserve"> </w:t>
      </w:r>
      <w:r w:rsidR="00F25ECE" w:rsidRPr="00F25ECE">
        <w:rPr>
          <w:rFonts w:ascii="Arial" w:hAnsi="Arial" w:cs="Arial"/>
          <w:color w:val="2F5496" w:themeColor="accent5" w:themeShade="BF"/>
        </w:rPr>
        <w:t>(Annualisation ou modulation du temps de travail possible dans nos établissements</w:t>
      </w:r>
      <w:r w:rsidR="00F25ECE">
        <w:rPr>
          <w:rFonts w:ascii="Arial" w:hAnsi="Arial" w:cs="Arial"/>
          <w:color w:val="2F5496" w:themeColor="accent5" w:themeShade="BF"/>
        </w:rPr>
        <w:t xml:space="preserve"> si 12 mois de contrat</w:t>
      </w:r>
      <w:r w:rsidR="00F25ECE" w:rsidRPr="00F25ECE">
        <w:rPr>
          <w:rFonts w:ascii="Arial" w:hAnsi="Arial" w:cs="Arial"/>
          <w:color w:val="2F5496" w:themeColor="accent5" w:themeShade="BF"/>
        </w:rPr>
        <w:t>).</w:t>
      </w:r>
    </w:p>
    <w:p w:rsidR="004C7D91" w:rsidRPr="004C7D91" w:rsidRDefault="004C7D91" w:rsidP="006B2DA9">
      <w:pPr>
        <w:pStyle w:val="NormalWeb"/>
        <w:spacing w:before="0" w:beforeAutospacing="0" w:after="300" w:afterAutospacing="0"/>
        <w:rPr>
          <w:rFonts w:ascii="Arial" w:hAnsi="Arial" w:cs="Arial"/>
          <w:color w:val="000000" w:themeColor="text1"/>
        </w:rPr>
      </w:pPr>
      <w:r w:rsidRPr="004C7D91">
        <w:rPr>
          <w:rFonts w:ascii="Arial" w:hAnsi="Arial" w:cs="Arial"/>
          <w:color w:val="000000" w:themeColor="text1"/>
        </w:rPr>
        <w:t>Toute la réglementation concernant les jeunes travailleurs de moins de 18 ans s’applique aux mineurs en contrat de professionnalisation, notamment :</w:t>
      </w:r>
    </w:p>
    <w:p w:rsidR="004C7D91" w:rsidRPr="007E11F2" w:rsidRDefault="004C7D91" w:rsidP="006B2DA9">
      <w:pPr>
        <w:pStyle w:val="Paragraphedeliste"/>
        <w:numPr>
          <w:ilvl w:val="1"/>
          <w:numId w:val="9"/>
        </w:numPr>
        <w:spacing w:after="0" w:line="240" w:lineRule="auto"/>
        <w:rPr>
          <w:rFonts w:ascii="Arial" w:hAnsi="Arial" w:cs="Arial"/>
          <w:color w:val="000000" w:themeColor="text1"/>
          <w:sz w:val="24"/>
          <w:szCs w:val="24"/>
        </w:rPr>
      </w:pPr>
      <w:r w:rsidRPr="007E11F2">
        <w:rPr>
          <w:rFonts w:ascii="Arial" w:hAnsi="Arial" w:cs="Arial"/>
          <w:color w:val="000000" w:themeColor="text1"/>
          <w:sz w:val="24"/>
          <w:szCs w:val="24"/>
        </w:rPr>
        <w:t>la réglementation sur la </w:t>
      </w:r>
      <w:hyperlink r:id="rId15" w:history="1">
        <w:r w:rsidRPr="007E11F2">
          <w:rPr>
            <w:rStyle w:val="Lienhypertexte"/>
            <w:rFonts w:ascii="Arial" w:hAnsi="Arial" w:cs="Arial"/>
            <w:color w:val="000000" w:themeColor="text1"/>
            <w:sz w:val="24"/>
            <w:szCs w:val="24"/>
            <w:u w:val="none"/>
          </w:rPr>
          <w:t>durée du travail</w:t>
        </w:r>
      </w:hyperlink>
      <w:r w:rsidRPr="007E11F2">
        <w:rPr>
          <w:rFonts w:ascii="Arial" w:hAnsi="Arial" w:cs="Arial"/>
          <w:color w:val="000000" w:themeColor="text1"/>
          <w:sz w:val="24"/>
          <w:szCs w:val="24"/>
        </w:rPr>
        <w:t> ;</w:t>
      </w:r>
    </w:p>
    <w:p w:rsidR="004C7D91" w:rsidRPr="007E11F2" w:rsidRDefault="004C7D91" w:rsidP="006B2DA9">
      <w:pPr>
        <w:pStyle w:val="Paragraphedeliste"/>
        <w:numPr>
          <w:ilvl w:val="1"/>
          <w:numId w:val="9"/>
        </w:numPr>
        <w:spacing w:after="0" w:line="240" w:lineRule="auto"/>
        <w:rPr>
          <w:rFonts w:ascii="Arial" w:hAnsi="Arial" w:cs="Arial"/>
          <w:color w:val="000000" w:themeColor="text1"/>
          <w:sz w:val="24"/>
          <w:szCs w:val="24"/>
        </w:rPr>
      </w:pPr>
      <w:r w:rsidRPr="007E11F2">
        <w:rPr>
          <w:rFonts w:ascii="Arial" w:hAnsi="Arial" w:cs="Arial"/>
          <w:color w:val="000000" w:themeColor="text1"/>
          <w:sz w:val="24"/>
          <w:szCs w:val="24"/>
        </w:rPr>
        <w:t>l’interdiction de travail les jours fériés, sauf dérogation.</w:t>
      </w:r>
    </w:p>
    <w:p w:rsidR="004C7D91" w:rsidRPr="004C7D91" w:rsidRDefault="004C7D91" w:rsidP="006B2DA9">
      <w:pPr>
        <w:pStyle w:val="NormalWeb"/>
        <w:spacing w:before="0" w:beforeAutospacing="0" w:after="300" w:afterAutospacing="0"/>
        <w:rPr>
          <w:rFonts w:ascii="Arial" w:hAnsi="Arial" w:cs="Arial"/>
          <w:color w:val="000000" w:themeColor="text1"/>
        </w:rPr>
      </w:pPr>
    </w:p>
    <w:p w:rsidR="00B1063C" w:rsidRPr="007E11F2" w:rsidRDefault="004C7D91" w:rsidP="006B2DA9">
      <w:pPr>
        <w:spacing w:after="0" w:line="240" w:lineRule="auto"/>
        <w:jc w:val="both"/>
        <w:rPr>
          <w:rFonts w:ascii="Arial" w:eastAsia="Times New Roman" w:hAnsi="Arial" w:cs="Arial"/>
          <w:b/>
          <w:color w:val="000000" w:themeColor="text1"/>
          <w:sz w:val="24"/>
          <w:szCs w:val="24"/>
          <w:lang w:eastAsia="fr-FR"/>
        </w:rPr>
      </w:pPr>
      <w:r w:rsidRPr="007E11F2">
        <w:rPr>
          <w:rFonts w:ascii="Arial" w:hAnsi="Arial" w:cs="Arial"/>
          <w:b/>
          <w:color w:val="333333"/>
          <w:sz w:val="24"/>
          <w:szCs w:val="24"/>
          <w:u w:val="single"/>
          <w:shd w:val="clear" w:color="auto" w:fill="FFFFFF"/>
        </w:rPr>
        <w:t>Le contrat peut être conclu à temps partiel</w:t>
      </w:r>
      <w:r w:rsidRPr="007E11F2">
        <w:rPr>
          <w:rFonts w:ascii="Arial" w:hAnsi="Arial" w:cs="Arial"/>
          <w:b/>
          <w:color w:val="333333"/>
          <w:sz w:val="24"/>
          <w:szCs w:val="24"/>
          <w:shd w:val="clear" w:color="auto" w:fill="FFFFFF"/>
        </w:rPr>
        <w:t xml:space="preserve"> </w:t>
      </w:r>
      <w:r w:rsidR="008E3382" w:rsidRPr="006B2DA9">
        <w:rPr>
          <w:rFonts w:ascii="Arial" w:hAnsi="Arial" w:cs="Arial"/>
          <w:b/>
          <w:color w:val="FF0000"/>
          <w:sz w:val="24"/>
          <w:szCs w:val="24"/>
          <w:shd w:val="clear" w:color="auto" w:fill="FFFFFF"/>
        </w:rPr>
        <w:t xml:space="preserve">(24 heures minimum à l’embauche) </w:t>
      </w:r>
      <w:r w:rsidRPr="007E11F2">
        <w:rPr>
          <w:rFonts w:ascii="Arial" w:hAnsi="Arial" w:cs="Arial"/>
          <w:b/>
          <w:color w:val="333333"/>
          <w:sz w:val="24"/>
          <w:szCs w:val="24"/>
          <w:shd w:val="clear" w:color="auto" w:fill="FFFFFF"/>
        </w:rPr>
        <w:t>dès lors que l’organisation du travail à temps partiel ne fait pas obstacle à l’acquisition de la qualification visée et qu’elle respecte les conditions propres au contrat de professionnalisation, notamment en matière de durée de formation par rapport à la durée totale du contrat</w:t>
      </w:r>
      <w:r w:rsidRPr="007E11F2">
        <w:rPr>
          <w:rFonts w:ascii="Arial" w:eastAsia="Times New Roman" w:hAnsi="Arial" w:cs="Arial"/>
          <w:b/>
          <w:color w:val="000000" w:themeColor="text1"/>
          <w:sz w:val="24"/>
          <w:szCs w:val="24"/>
          <w:lang w:eastAsia="fr-FR"/>
        </w:rPr>
        <w:t>.</w:t>
      </w:r>
    </w:p>
    <w:p w:rsidR="00612FFE" w:rsidRPr="00612FFE" w:rsidRDefault="00612FFE" w:rsidP="006B2DA9">
      <w:pPr>
        <w:spacing w:after="0" w:line="240" w:lineRule="auto"/>
        <w:jc w:val="both"/>
        <w:rPr>
          <w:rFonts w:ascii="Arial" w:eastAsia="Times New Roman" w:hAnsi="Arial" w:cs="Arial"/>
          <w:sz w:val="24"/>
          <w:szCs w:val="24"/>
          <w:lang w:eastAsia="fr-FR"/>
        </w:rPr>
      </w:pPr>
    </w:p>
    <w:p w:rsidR="004C09B7" w:rsidRPr="007E11F2" w:rsidRDefault="004C09B7" w:rsidP="006B2DA9">
      <w:pPr>
        <w:spacing w:after="0" w:line="240" w:lineRule="auto"/>
        <w:jc w:val="both"/>
        <w:rPr>
          <w:rFonts w:ascii="Arial" w:eastAsia="Times New Roman" w:hAnsi="Arial" w:cs="Arial"/>
          <w:sz w:val="24"/>
          <w:szCs w:val="24"/>
          <w:lang w:eastAsia="fr-FR"/>
        </w:rPr>
      </w:pPr>
    </w:p>
    <w:p w:rsidR="00B1063C" w:rsidRPr="007E11F2" w:rsidRDefault="004C7D91" w:rsidP="006B2DA9">
      <w:pPr>
        <w:pStyle w:val="Paragraphedeliste"/>
        <w:numPr>
          <w:ilvl w:val="0"/>
          <w:numId w:val="30"/>
        </w:numPr>
        <w:spacing w:after="120" w:line="240" w:lineRule="auto"/>
        <w:jc w:val="center"/>
        <w:outlineLvl w:val="2"/>
        <w:rPr>
          <w:rFonts w:ascii="Arial" w:eastAsia="Times New Roman" w:hAnsi="Arial" w:cs="Arial"/>
          <w:b/>
          <w:color w:val="2F5496" w:themeColor="accent5" w:themeShade="BF"/>
          <w:sz w:val="28"/>
          <w:szCs w:val="28"/>
          <w:u w:val="single"/>
          <w:lang w:eastAsia="fr-FR"/>
        </w:rPr>
      </w:pPr>
      <w:r w:rsidRPr="007E11F2">
        <w:rPr>
          <w:rFonts w:ascii="Arial" w:eastAsia="Times New Roman" w:hAnsi="Arial" w:cs="Arial"/>
          <w:b/>
          <w:color w:val="2F5496" w:themeColor="accent5" w:themeShade="BF"/>
          <w:sz w:val="28"/>
          <w:szCs w:val="28"/>
          <w:u w:val="single"/>
          <w:lang w:eastAsia="fr-FR"/>
        </w:rPr>
        <w:t>VALIDATION DU CONTRAT DE PROFESSIONNALISATION</w:t>
      </w:r>
    </w:p>
    <w:p w:rsidR="004C7D91" w:rsidRDefault="004C7D91" w:rsidP="006B2DA9">
      <w:pPr>
        <w:spacing w:after="240" w:line="240" w:lineRule="auto"/>
        <w:jc w:val="both"/>
        <w:rPr>
          <w:rFonts w:ascii="Arial" w:eastAsia="Times New Roman" w:hAnsi="Arial" w:cs="Arial"/>
          <w:sz w:val="24"/>
          <w:szCs w:val="24"/>
          <w:lang w:eastAsia="fr-FR"/>
        </w:rPr>
      </w:pP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 contrat doit être adressé à l'OPCA compétent dans les 5 jours qui suivent sa signature.</w:t>
      </w:r>
      <w:r w:rsidR="00836F3F" w:rsidRPr="00612FFE">
        <w:rPr>
          <w:rFonts w:ascii="Arial" w:eastAsia="Times New Roman" w:hAnsi="Arial" w:cs="Arial"/>
          <w:sz w:val="24"/>
          <w:szCs w:val="24"/>
          <w:lang w:eastAsia="fr-FR"/>
        </w:rPr>
        <w:t xml:space="preserve"> Il est toutefois conseillé aux employeurs de déposer le dossier avant le début de l’exécution du contrat, afin d’assurer auprès de l’OPCA de sa conformité et de la prise en charge des dépenses de formation.</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L'organisme dispose de 20 jours pour s'opposer au contrat et l'annuler, s'il estime que celui-ci comprend des dispositions illégales ou non conformes aux conventions collectives.</w:t>
      </w:r>
    </w:p>
    <w:p w:rsidR="00B1063C" w:rsidRPr="00612FFE" w:rsidRDefault="00B1063C" w:rsidP="006B2DA9">
      <w:pPr>
        <w:spacing w:after="120" w:line="240" w:lineRule="auto"/>
        <w:jc w:val="both"/>
        <w:outlineLvl w:val="2"/>
        <w:rPr>
          <w:rFonts w:ascii="Arial" w:eastAsia="Times New Roman" w:hAnsi="Arial" w:cs="Arial"/>
          <w:b/>
          <w:sz w:val="24"/>
          <w:szCs w:val="24"/>
          <w:u w:val="single"/>
          <w:lang w:eastAsia="fr-FR"/>
        </w:rPr>
      </w:pPr>
      <w:r w:rsidRPr="00612FFE">
        <w:rPr>
          <w:rFonts w:ascii="Arial" w:eastAsia="Times New Roman" w:hAnsi="Arial" w:cs="Arial"/>
          <w:b/>
          <w:sz w:val="24"/>
          <w:szCs w:val="24"/>
          <w:u w:val="single"/>
          <w:lang w:eastAsia="fr-FR"/>
        </w:rPr>
        <w:t>Convention avec une entreprise d'accueil</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B2DA9">
        <w:rPr>
          <w:rFonts w:ascii="Arial" w:eastAsia="Times New Roman" w:hAnsi="Arial" w:cs="Arial"/>
          <w:color w:val="FF0000"/>
          <w:sz w:val="24"/>
          <w:szCs w:val="24"/>
          <w:lang w:eastAsia="fr-FR"/>
        </w:rPr>
        <w:t xml:space="preserve">Le salarié </w:t>
      </w:r>
      <w:r w:rsidR="006B2DA9" w:rsidRPr="006B2DA9">
        <w:rPr>
          <w:rFonts w:ascii="Arial" w:eastAsia="Times New Roman" w:hAnsi="Arial" w:cs="Arial"/>
          <w:color w:val="FF0000"/>
          <w:sz w:val="24"/>
          <w:szCs w:val="24"/>
          <w:lang w:eastAsia="fr-FR"/>
        </w:rPr>
        <w:t>doit</w:t>
      </w:r>
      <w:r w:rsidRPr="006B2DA9">
        <w:rPr>
          <w:rFonts w:ascii="Arial" w:eastAsia="Times New Roman" w:hAnsi="Arial" w:cs="Arial"/>
          <w:color w:val="FF0000"/>
          <w:sz w:val="24"/>
          <w:szCs w:val="24"/>
          <w:lang w:eastAsia="fr-FR"/>
        </w:rPr>
        <w:t xml:space="preserve"> compléter sa formation dans d'autres entreprises en recourant, notamment, à des équipements ou des techniques qui ne sont pas utilisés par l'employeur. L'accueil au sein de ces entreprises </w:t>
      </w:r>
      <w:r w:rsidR="006B2DA9" w:rsidRPr="006B2DA9">
        <w:rPr>
          <w:rFonts w:ascii="Arial" w:eastAsia="Times New Roman" w:hAnsi="Arial" w:cs="Arial"/>
          <w:color w:val="FF0000"/>
          <w:sz w:val="24"/>
          <w:szCs w:val="24"/>
          <w:lang w:eastAsia="fr-FR"/>
        </w:rPr>
        <w:t>sera de 4 semaines</w:t>
      </w:r>
      <w:r w:rsidR="006B2DA9">
        <w:rPr>
          <w:rFonts w:ascii="Arial" w:eastAsia="Times New Roman" w:hAnsi="Arial" w:cs="Arial"/>
          <w:sz w:val="24"/>
          <w:szCs w:val="24"/>
          <w:lang w:eastAsia="fr-FR"/>
        </w:rPr>
        <w:t>.</w:t>
      </w:r>
    </w:p>
    <w:p w:rsidR="00B1063C" w:rsidRPr="00612FFE" w:rsidRDefault="00B1063C" w:rsidP="006B2DA9">
      <w:pPr>
        <w:spacing w:after="240" w:line="240" w:lineRule="auto"/>
        <w:jc w:val="both"/>
        <w:rPr>
          <w:rFonts w:ascii="Arial" w:eastAsia="Times New Roman" w:hAnsi="Arial" w:cs="Arial"/>
          <w:sz w:val="24"/>
          <w:szCs w:val="24"/>
          <w:lang w:eastAsia="fr-FR"/>
        </w:rPr>
      </w:pPr>
      <w:r w:rsidRPr="00B2734D">
        <w:rPr>
          <w:rFonts w:ascii="Arial" w:eastAsia="Times New Roman" w:hAnsi="Arial" w:cs="Arial"/>
          <w:color w:val="FF0000"/>
          <w:sz w:val="24"/>
          <w:szCs w:val="24"/>
          <w:lang w:eastAsia="fr-FR"/>
        </w:rPr>
        <w:t xml:space="preserve">Une convention </w:t>
      </w:r>
      <w:r w:rsidR="006B2DA9" w:rsidRPr="00B2734D">
        <w:rPr>
          <w:rFonts w:ascii="Arial" w:eastAsia="Times New Roman" w:hAnsi="Arial" w:cs="Arial"/>
          <w:color w:val="FF0000"/>
          <w:sz w:val="24"/>
          <w:szCs w:val="24"/>
          <w:lang w:eastAsia="fr-FR"/>
        </w:rPr>
        <w:t xml:space="preserve">de stage </w:t>
      </w:r>
      <w:r w:rsidRPr="00B2734D">
        <w:rPr>
          <w:rFonts w:ascii="Arial" w:eastAsia="Times New Roman" w:hAnsi="Arial" w:cs="Arial"/>
          <w:color w:val="FF0000"/>
          <w:sz w:val="24"/>
          <w:szCs w:val="24"/>
          <w:lang w:eastAsia="fr-FR"/>
        </w:rPr>
        <w:t xml:space="preserve">est conclue entre l'employeur, les entreprises d'accueil et le salarié en contrat de professionnalisation. </w:t>
      </w:r>
      <w:r w:rsidRPr="00612FFE">
        <w:rPr>
          <w:rFonts w:ascii="Arial" w:eastAsia="Times New Roman" w:hAnsi="Arial" w:cs="Arial"/>
          <w:sz w:val="24"/>
          <w:szCs w:val="24"/>
          <w:lang w:eastAsia="fr-FR"/>
        </w:rPr>
        <w:t>Elle précise notamment :</w:t>
      </w:r>
    </w:p>
    <w:p w:rsidR="00B1063C" w:rsidRPr="00F25ECE" w:rsidRDefault="00B1063C" w:rsidP="006B2DA9">
      <w:pPr>
        <w:pStyle w:val="Paragraphedeliste"/>
        <w:numPr>
          <w:ilvl w:val="1"/>
          <w:numId w:val="9"/>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lastRenderedPageBreak/>
        <w:t>le titre, le diplôme ou le certificat de qualification professionnelle préparé,</w:t>
      </w:r>
    </w:p>
    <w:p w:rsidR="00B1063C" w:rsidRPr="00F25ECE" w:rsidRDefault="00B1063C" w:rsidP="006B2DA9">
      <w:pPr>
        <w:pStyle w:val="Paragraphedeliste"/>
        <w:numPr>
          <w:ilvl w:val="1"/>
          <w:numId w:val="9"/>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t>la durée de la période d'accueil,</w:t>
      </w:r>
    </w:p>
    <w:p w:rsidR="00B1063C" w:rsidRPr="00F25ECE" w:rsidRDefault="00B1063C" w:rsidP="006B2DA9">
      <w:pPr>
        <w:pStyle w:val="Paragraphedeliste"/>
        <w:numPr>
          <w:ilvl w:val="1"/>
          <w:numId w:val="9"/>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t>la nature des tâches confiées au salarié,</w:t>
      </w:r>
    </w:p>
    <w:p w:rsidR="00B1063C" w:rsidRPr="00F25ECE" w:rsidRDefault="00B1063C" w:rsidP="006B2DA9">
      <w:pPr>
        <w:pStyle w:val="Paragraphedeliste"/>
        <w:numPr>
          <w:ilvl w:val="1"/>
          <w:numId w:val="9"/>
        </w:numPr>
        <w:spacing w:before="100" w:beforeAutospacing="1" w:after="100" w:afterAutospacing="1" w:line="240" w:lineRule="auto"/>
        <w:jc w:val="both"/>
        <w:rPr>
          <w:rFonts w:ascii="Arial" w:eastAsia="Times New Roman" w:hAnsi="Arial" w:cs="Arial"/>
          <w:sz w:val="24"/>
          <w:szCs w:val="24"/>
          <w:lang w:eastAsia="fr-FR"/>
        </w:rPr>
      </w:pPr>
      <w:r w:rsidRPr="00F25ECE">
        <w:rPr>
          <w:rFonts w:ascii="Arial" w:eastAsia="Times New Roman" w:hAnsi="Arial" w:cs="Arial"/>
          <w:sz w:val="24"/>
          <w:szCs w:val="24"/>
          <w:lang w:eastAsia="fr-FR"/>
        </w:rPr>
        <w:t>les horaires et les lieux de travail.</w:t>
      </w:r>
    </w:p>
    <w:p w:rsidR="007E11F2" w:rsidRDefault="007E11F2" w:rsidP="006B2DA9">
      <w:pPr>
        <w:spacing w:before="100" w:beforeAutospacing="1" w:after="100" w:afterAutospacing="1" w:line="240" w:lineRule="auto"/>
        <w:ind w:left="720"/>
        <w:jc w:val="both"/>
        <w:rPr>
          <w:rFonts w:ascii="Arial" w:eastAsia="Times New Roman" w:hAnsi="Arial" w:cs="Arial"/>
          <w:sz w:val="24"/>
          <w:szCs w:val="24"/>
          <w:lang w:eastAsia="fr-FR"/>
        </w:rPr>
      </w:pPr>
    </w:p>
    <w:p w:rsidR="00B1063C" w:rsidRPr="004C7D91" w:rsidRDefault="004C7D91" w:rsidP="006B2DA9">
      <w:pPr>
        <w:pStyle w:val="Paragraphedeliste"/>
        <w:numPr>
          <w:ilvl w:val="0"/>
          <w:numId w:val="30"/>
        </w:numPr>
        <w:spacing w:after="0" w:line="240" w:lineRule="auto"/>
        <w:jc w:val="center"/>
        <w:outlineLvl w:val="1"/>
        <w:rPr>
          <w:rFonts w:ascii="Arial" w:eastAsia="Times New Roman" w:hAnsi="Arial" w:cs="Arial"/>
          <w:b/>
          <w:color w:val="2F5496" w:themeColor="accent5" w:themeShade="BF"/>
          <w:sz w:val="28"/>
          <w:szCs w:val="28"/>
          <w:u w:val="single"/>
          <w:lang w:eastAsia="fr-FR"/>
        </w:rPr>
      </w:pPr>
      <w:r w:rsidRPr="004C7D91">
        <w:rPr>
          <w:rFonts w:ascii="Arial" w:eastAsia="Times New Roman" w:hAnsi="Arial" w:cs="Arial"/>
          <w:b/>
          <w:color w:val="2F5496" w:themeColor="accent5" w:themeShade="BF"/>
          <w:sz w:val="28"/>
          <w:szCs w:val="28"/>
          <w:u w:val="single"/>
          <w:lang w:eastAsia="fr-FR"/>
        </w:rPr>
        <w:t>LA FORMATION</w:t>
      </w:r>
    </w:p>
    <w:p w:rsidR="004C7D91" w:rsidRDefault="004C7D91" w:rsidP="006B2DA9">
      <w:pPr>
        <w:spacing w:after="240" w:line="240" w:lineRule="auto"/>
        <w:jc w:val="both"/>
        <w:rPr>
          <w:rFonts w:ascii="Arial" w:eastAsia="Times New Roman" w:hAnsi="Arial" w:cs="Arial"/>
          <w:sz w:val="24"/>
          <w:szCs w:val="24"/>
          <w:lang w:eastAsia="fr-FR"/>
        </w:rPr>
      </w:pP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La formation d'un salarié en contrat de professionnalisation prend la forme :</w:t>
      </w:r>
    </w:p>
    <w:p w:rsidR="00B1063C" w:rsidRPr="007E11F2" w:rsidRDefault="00B1063C" w:rsidP="006B2DA9">
      <w:pPr>
        <w:pStyle w:val="Paragraphedeliste"/>
        <w:numPr>
          <w:ilvl w:val="0"/>
          <w:numId w:val="32"/>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d'actions d'évaluation et d'accompagnement,</w:t>
      </w:r>
    </w:p>
    <w:p w:rsidR="00B1063C" w:rsidRPr="007E11F2" w:rsidRDefault="00B1063C" w:rsidP="006B2DA9">
      <w:pPr>
        <w:pStyle w:val="Paragraphedeliste"/>
        <w:numPr>
          <w:ilvl w:val="0"/>
          <w:numId w:val="32"/>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et d'enseignements généraux, professionnels et technologiques.</w:t>
      </w:r>
    </w:p>
    <w:p w:rsidR="00B1063C" w:rsidRPr="00612FFE" w:rsidRDefault="00B1063C" w:rsidP="006B2DA9">
      <w:pPr>
        <w:spacing w:after="120" w:line="240" w:lineRule="auto"/>
        <w:jc w:val="both"/>
        <w:outlineLvl w:val="2"/>
        <w:rPr>
          <w:rFonts w:ascii="Arial" w:eastAsia="Times New Roman" w:hAnsi="Arial" w:cs="Arial"/>
          <w:b/>
          <w:sz w:val="24"/>
          <w:szCs w:val="24"/>
          <w:lang w:eastAsia="fr-FR"/>
        </w:rPr>
      </w:pPr>
      <w:r w:rsidRPr="00612FFE">
        <w:rPr>
          <w:rFonts w:ascii="Arial" w:eastAsia="Times New Roman" w:hAnsi="Arial" w:cs="Arial"/>
          <w:b/>
          <w:sz w:val="24"/>
          <w:szCs w:val="24"/>
          <w:lang w:eastAsia="fr-FR"/>
        </w:rPr>
        <w:t>Engagement des parties</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 salarié s'engage :</w:t>
      </w:r>
    </w:p>
    <w:p w:rsidR="00B1063C" w:rsidRPr="007E11F2" w:rsidRDefault="00B1063C" w:rsidP="006B2DA9">
      <w:pPr>
        <w:pStyle w:val="Paragraphedeliste"/>
        <w:numPr>
          <w:ilvl w:val="1"/>
          <w:numId w:val="14"/>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à travailler pour le compte de son employeur,</w:t>
      </w:r>
    </w:p>
    <w:p w:rsidR="00B1063C" w:rsidRPr="007E11F2" w:rsidRDefault="00B1063C" w:rsidP="006B2DA9">
      <w:pPr>
        <w:pStyle w:val="Paragraphedeliste"/>
        <w:numPr>
          <w:ilvl w:val="1"/>
          <w:numId w:val="14"/>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et à suivre la formation prévue au contrat.</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L'employeur s'engage :</w:t>
      </w:r>
    </w:p>
    <w:p w:rsidR="00B1063C" w:rsidRPr="007E11F2" w:rsidRDefault="00B1063C" w:rsidP="006B2DA9">
      <w:pPr>
        <w:pStyle w:val="Paragraphedeliste"/>
        <w:numPr>
          <w:ilvl w:val="1"/>
          <w:numId w:val="14"/>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à assurer une formation au salarié lui permettant d'acquérir une qualification professionnelle,</w:t>
      </w:r>
    </w:p>
    <w:p w:rsidR="00B1063C" w:rsidRPr="007E11F2" w:rsidRDefault="00B1063C" w:rsidP="006B2DA9">
      <w:pPr>
        <w:pStyle w:val="Paragraphedeliste"/>
        <w:numPr>
          <w:ilvl w:val="1"/>
          <w:numId w:val="14"/>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à fournir au salarié un emploi en relation avec son objectif professionnel.</w:t>
      </w:r>
    </w:p>
    <w:p w:rsidR="00B1063C" w:rsidRPr="007E11F2" w:rsidRDefault="00B1063C" w:rsidP="006B2DA9">
      <w:pPr>
        <w:spacing w:after="120" w:line="240" w:lineRule="auto"/>
        <w:jc w:val="both"/>
        <w:outlineLvl w:val="2"/>
        <w:rPr>
          <w:rFonts w:ascii="Arial" w:eastAsia="Times New Roman" w:hAnsi="Arial" w:cs="Arial"/>
          <w:b/>
          <w:sz w:val="28"/>
          <w:szCs w:val="24"/>
          <w:u w:val="single"/>
          <w:lang w:eastAsia="fr-FR"/>
        </w:rPr>
      </w:pPr>
      <w:r w:rsidRPr="007E11F2">
        <w:rPr>
          <w:rFonts w:ascii="Arial" w:eastAsia="Times New Roman" w:hAnsi="Arial" w:cs="Arial"/>
          <w:b/>
          <w:sz w:val="28"/>
          <w:szCs w:val="24"/>
          <w:u w:val="single"/>
          <w:lang w:eastAsia="fr-FR"/>
        </w:rPr>
        <w:t>Qui assure la formation ?</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Les actions de formation sont réalisées</w:t>
      </w:r>
    </w:p>
    <w:p w:rsidR="00B1063C" w:rsidRPr="007E11F2" w:rsidRDefault="00B1063C" w:rsidP="006B2DA9">
      <w:pPr>
        <w:pStyle w:val="Paragraphedeliste"/>
        <w:numPr>
          <w:ilvl w:val="1"/>
          <w:numId w:val="14"/>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soit par l'entreprise, si celle-ci dispose d'un service de formation,</w:t>
      </w:r>
    </w:p>
    <w:p w:rsidR="00B1063C" w:rsidRPr="00F25ECE" w:rsidRDefault="00B1063C" w:rsidP="006B2DA9">
      <w:pPr>
        <w:pStyle w:val="Paragraphedeliste"/>
        <w:numPr>
          <w:ilvl w:val="1"/>
          <w:numId w:val="14"/>
        </w:numPr>
        <w:spacing w:before="100" w:beforeAutospacing="1" w:after="100" w:afterAutospacing="1" w:line="240" w:lineRule="auto"/>
        <w:jc w:val="both"/>
        <w:rPr>
          <w:rFonts w:ascii="Arial" w:eastAsia="Times New Roman" w:hAnsi="Arial" w:cs="Arial"/>
          <w:color w:val="2F5496" w:themeColor="accent5" w:themeShade="BF"/>
          <w:sz w:val="24"/>
          <w:szCs w:val="24"/>
          <w:lang w:eastAsia="fr-FR"/>
        </w:rPr>
      </w:pPr>
      <w:r w:rsidRPr="007E11F2">
        <w:rPr>
          <w:rFonts w:ascii="Arial" w:eastAsia="Times New Roman" w:hAnsi="Arial" w:cs="Arial"/>
          <w:sz w:val="24"/>
          <w:szCs w:val="24"/>
          <w:lang w:eastAsia="fr-FR"/>
        </w:rPr>
        <w:t>soit par un organisme de formation agréé.</w:t>
      </w:r>
      <w:r w:rsidR="00F25ECE">
        <w:rPr>
          <w:rFonts w:ascii="Arial" w:eastAsia="Times New Roman" w:hAnsi="Arial" w:cs="Arial"/>
          <w:sz w:val="24"/>
          <w:szCs w:val="24"/>
          <w:lang w:eastAsia="fr-FR"/>
        </w:rPr>
        <w:t xml:space="preserve"> </w:t>
      </w:r>
      <w:r w:rsidR="00F25ECE" w:rsidRPr="00F25ECE">
        <w:rPr>
          <w:rFonts w:ascii="Arial" w:eastAsia="Times New Roman" w:hAnsi="Arial" w:cs="Arial"/>
          <w:color w:val="2F5496" w:themeColor="accent5" w:themeShade="BF"/>
          <w:sz w:val="24"/>
          <w:szCs w:val="24"/>
          <w:lang w:eastAsia="fr-FR"/>
        </w:rPr>
        <w:t>(Nous vous recommandons l’AREP-56)</w:t>
      </w:r>
    </w:p>
    <w:p w:rsidR="00B1063C" w:rsidRPr="007E11F2" w:rsidRDefault="00B1063C" w:rsidP="006B2DA9">
      <w:pPr>
        <w:spacing w:after="120" w:line="240" w:lineRule="auto"/>
        <w:jc w:val="both"/>
        <w:outlineLvl w:val="2"/>
        <w:rPr>
          <w:rFonts w:ascii="Arial" w:eastAsia="Times New Roman" w:hAnsi="Arial" w:cs="Arial"/>
          <w:b/>
          <w:sz w:val="28"/>
          <w:szCs w:val="24"/>
          <w:u w:val="single"/>
          <w:lang w:eastAsia="fr-FR"/>
        </w:rPr>
      </w:pPr>
      <w:r w:rsidRPr="007E11F2">
        <w:rPr>
          <w:rFonts w:ascii="Arial" w:eastAsia="Times New Roman" w:hAnsi="Arial" w:cs="Arial"/>
          <w:b/>
          <w:sz w:val="28"/>
          <w:szCs w:val="24"/>
          <w:u w:val="single"/>
          <w:lang w:eastAsia="fr-FR"/>
        </w:rPr>
        <w:t>Durée de la formation</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 temps de formation équivaut au minimum à 150 heures par an.</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Il doit par ailleurs représenter entre 15 % et 25 % de la durée totale du contrat de professionnalisation à durée déterminée (ou de la période de professionnalisation, dans le cas d'un CDI).</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La durée minimale peut dépasser 25 % par un accord de branche, et pour certaines catégories d'employés, notamment s'il s'agit d'un :</w:t>
      </w:r>
    </w:p>
    <w:p w:rsidR="00B1063C" w:rsidRPr="007E11F2" w:rsidRDefault="00B1063C" w:rsidP="006B2DA9">
      <w:pPr>
        <w:pStyle w:val="Paragraphedeliste"/>
        <w:numPr>
          <w:ilvl w:val="1"/>
          <w:numId w:val="14"/>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jeune de 16 à 25 ans pour compléter sa formation initiale, qui n'a pas validé un second cycle de l'enseignement secondaire et qui n'est pas titulaires d'un diplôme de l'enseignement technologique ou professionnel</w:t>
      </w:r>
    </w:p>
    <w:p w:rsidR="00B1063C" w:rsidRPr="007E11F2" w:rsidRDefault="00B1063C" w:rsidP="006B2DA9">
      <w:pPr>
        <w:pStyle w:val="Paragraphedeliste"/>
        <w:numPr>
          <w:ilvl w:val="1"/>
          <w:numId w:val="14"/>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bénéficiaire du </w:t>
      </w:r>
      <w:hyperlink r:id="rId16" w:history="1">
        <w:r w:rsidRPr="007E11F2">
          <w:rPr>
            <w:rFonts w:ascii="Arial" w:eastAsia="Times New Roman" w:hAnsi="Arial" w:cs="Arial"/>
            <w:sz w:val="24"/>
            <w:szCs w:val="24"/>
            <w:lang w:eastAsia="fr-FR"/>
          </w:rPr>
          <w:t>RSA</w:t>
        </w:r>
      </w:hyperlink>
      <w:r w:rsidRPr="007E11F2">
        <w:rPr>
          <w:rFonts w:ascii="Arial" w:eastAsia="Times New Roman" w:hAnsi="Arial" w:cs="Arial"/>
          <w:sz w:val="24"/>
          <w:szCs w:val="24"/>
          <w:lang w:eastAsia="fr-FR"/>
        </w:rPr>
        <w:t>, de </w:t>
      </w:r>
      <w:hyperlink r:id="rId17" w:history="1">
        <w:r w:rsidRPr="007E11F2">
          <w:rPr>
            <w:rFonts w:ascii="Arial" w:eastAsia="Times New Roman" w:hAnsi="Arial" w:cs="Arial"/>
            <w:sz w:val="24"/>
            <w:szCs w:val="24"/>
            <w:lang w:eastAsia="fr-FR"/>
          </w:rPr>
          <w:t>l'ASS</w:t>
        </w:r>
      </w:hyperlink>
      <w:r w:rsidRPr="007E11F2">
        <w:rPr>
          <w:rFonts w:ascii="Arial" w:eastAsia="Times New Roman" w:hAnsi="Arial" w:cs="Arial"/>
          <w:sz w:val="24"/>
          <w:szCs w:val="24"/>
          <w:lang w:eastAsia="fr-FR"/>
        </w:rPr>
        <w:t> ou de </w:t>
      </w:r>
      <w:hyperlink r:id="rId18" w:history="1">
        <w:r w:rsidRPr="007E11F2">
          <w:rPr>
            <w:rFonts w:ascii="Arial" w:eastAsia="Times New Roman" w:hAnsi="Arial" w:cs="Arial"/>
            <w:sz w:val="24"/>
            <w:szCs w:val="24"/>
            <w:lang w:eastAsia="fr-FR"/>
          </w:rPr>
          <w:t>l'AAH</w:t>
        </w:r>
      </w:hyperlink>
      <w:r w:rsidRPr="007E11F2">
        <w:rPr>
          <w:rFonts w:ascii="Arial" w:eastAsia="Times New Roman" w:hAnsi="Arial" w:cs="Arial"/>
          <w:sz w:val="24"/>
          <w:szCs w:val="24"/>
          <w:lang w:eastAsia="fr-FR"/>
        </w:rPr>
        <w:t> ou une personne ayant bénéficié d'un </w:t>
      </w:r>
      <w:hyperlink r:id="rId19" w:history="1">
        <w:r w:rsidRPr="007E11F2">
          <w:rPr>
            <w:rFonts w:ascii="Arial" w:eastAsia="Times New Roman" w:hAnsi="Arial" w:cs="Arial"/>
            <w:sz w:val="24"/>
            <w:szCs w:val="24"/>
            <w:lang w:eastAsia="fr-FR"/>
          </w:rPr>
          <w:t>CUI</w:t>
        </w:r>
      </w:hyperlink>
      <w:r w:rsidRPr="007E11F2">
        <w:rPr>
          <w:rFonts w:ascii="Arial" w:eastAsia="Times New Roman" w:hAnsi="Arial" w:cs="Arial"/>
          <w:sz w:val="24"/>
          <w:szCs w:val="24"/>
          <w:lang w:eastAsia="fr-FR"/>
        </w:rPr>
        <w:t>,</w:t>
      </w:r>
    </w:p>
    <w:p w:rsidR="00B1063C" w:rsidRPr="007E11F2" w:rsidRDefault="00B1063C" w:rsidP="006B2DA9">
      <w:pPr>
        <w:pStyle w:val="Paragraphedeliste"/>
        <w:numPr>
          <w:ilvl w:val="1"/>
          <w:numId w:val="14"/>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bénéficiaire de l'allocation de parent isolé dans les départements d'outre-mer (Dom) et les collectivités de Saint-Barthélemy, Saint-Martin et Saint-Pierre-et-Miquelon.</w:t>
      </w:r>
    </w:p>
    <w:p w:rsidR="008F27B1" w:rsidRDefault="008F27B1" w:rsidP="006B2DA9">
      <w:pPr>
        <w:spacing w:after="240" w:line="240" w:lineRule="auto"/>
        <w:jc w:val="both"/>
        <w:rPr>
          <w:rFonts w:ascii="Arial" w:eastAsia="Times New Roman" w:hAnsi="Arial" w:cs="Arial"/>
          <w:sz w:val="24"/>
          <w:szCs w:val="24"/>
          <w:lang w:eastAsia="fr-FR"/>
        </w:rPr>
      </w:pPr>
    </w:p>
    <w:p w:rsidR="004D498E" w:rsidRPr="00612FFE" w:rsidRDefault="004D498E" w:rsidP="006B2DA9">
      <w:pPr>
        <w:spacing w:after="240" w:line="240" w:lineRule="auto"/>
        <w:jc w:val="both"/>
        <w:rPr>
          <w:rFonts w:ascii="Arial" w:eastAsia="Times New Roman" w:hAnsi="Arial" w:cs="Arial"/>
          <w:sz w:val="24"/>
          <w:szCs w:val="24"/>
          <w:lang w:eastAsia="fr-FR"/>
        </w:rPr>
      </w:pPr>
    </w:p>
    <w:p w:rsidR="00B1063C" w:rsidRPr="004C7D91" w:rsidRDefault="004C7D91" w:rsidP="006B2DA9">
      <w:pPr>
        <w:pStyle w:val="Paragraphedeliste"/>
        <w:numPr>
          <w:ilvl w:val="0"/>
          <w:numId w:val="30"/>
        </w:numPr>
        <w:spacing w:after="240" w:line="240" w:lineRule="auto"/>
        <w:jc w:val="center"/>
        <w:rPr>
          <w:rFonts w:ascii="Arial" w:eastAsia="Times New Roman" w:hAnsi="Arial" w:cs="Arial"/>
          <w:b/>
          <w:color w:val="2F5496" w:themeColor="accent5" w:themeShade="BF"/>
          <w:sz w:val="28"/>
          <w:szCs w:val="28"/>
          <w:u w:val="single"/>
          <w:lang w:eastAsia="fr-FR"/>
        </w:rPr>
      </w:pPr>
      <w:r w:rsidRPr="004C7D91">
        <w:rPr>
          <w:rFonts w:ascii="Arial" w:eastAsia="Times New Roman" w:hAnsi="Arial" w:cs="Arial"/>
          <w:b/>
          <w:color w:val="2F5496" w:themeColor="accent5" w:themeShade="BF"/>
          <w:sz w:val="28"/>
          <w:szCs w:val="28"/>
          <w:u w:val="single"/>
          <w:lang w:eastAsia="fr-FR"/>
        </w:rPr>
        <w:lastRenderedPageBreak/>
        <w:t>LA REMUNERATION</w:t>
      </w:r>
    </w:p>
    <w:p w:rsidR="00B1063C" w:rsidRPr="007E11F2"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La loi impose une rémunération minimale indexée sur le Smic pour les titulaires d'un contrat de professionnalisation. La rémunération minimale varie selon l'âge et le niveau de qualification du salarié. Elle s'applique pendant la durée du CDD ou, dans le cas d'un CDI, pendant la durée de l'action de professionnalisation.</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 xml:space="preserve">Une rémunération de base minimum </w:t>
      </w:r>
      <w:r w:rsidR="007E11F2">
        <w:rPr>
          <w:rFonts w:ascii="Arial" w:eastAsia="Times New Roman" w:hAnsi="Arial" w:cs="Arial"/>
          <w:sz w:val="24"/>
          <w:szCs w:val="24"/>
          <w:lang w:eastAsia="fr-FR"/>
        </w:rPr>
        <w:t xml:space="preserve">en fonction de l’âge, </w:t>
      </w:r>
      <w:r w:rsidRPr="00612FFE">
        <w:rPr>
          <w:rFonts w:ascii="Arial" w:eastAsia="Times New Roman" w:hAnsi="Arial" w:cs="Arial"/>
          <w:sz w:val="24"/>
          <w:szCs w:val="24"/>
          <w:lang w:eastAsia="fr-FR"/>
        </w:rPr>
        <w:t>s'applique aux titulaires d'un titre ou diplôme non professionnel de niveau bac ou d'un titre ou diplôme professionnel inférieur au bac.</w:t>
      </w:r>
    </w:p>
    <w:p w:rsidR="00B1063C" w:rsidRDefault="00B1063C" w:rsidP="006B2DA9">
      <w:pPr>
        <w:spacing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 xml:space="preserve">Elle est majorée si </w:t>
      </w:r>
      <w:r w:rsidR="007E11F2">
        <w:rPr>
          <w:rFonts w:ascii="Arial" w:eastAsia="Times New Roman" w:hAnsi="Arial" w:cs="Arial"/>
          <w:sz w:val="24"/>
          <w:szCs w:val="24"/>
          <w:lang w:eastAsia="fr-FR"/>
        </w:rPr>
        <w:t>la personne</w:t>
      </w:r>
      <w:r w:rsidRPr="00612FFE">
        <w:rPr>
          <w:rFonts w:ascii="Arial" w:eastAsia="Times New Roman" w:hAnsi="Arial" w:cs="Arial"/>
          <w:sz w:val="24"/>
          <w:szCs w:val="24"/>
          <w:lang w:eastAsia="fr-FR"/>
        </w:rPr>
        <w:t xml:space="preserve"> est titulaire </w:t>
      </w:r>
      <w:hyperlink r:id="rId20" w:history="1">
        <w:r w:rsidRPr="00612FFE">
          <w:rPr>
            <w:rFonts w:ascii="Arial" w:eastAsia="Times New Roman" w:hAnsi="Arial" w:cs="Arial"/>
            <w:sz w:val="24"/>
            <w:szCs w:val="24"/>
            <w:u w:val="single"/>
            <w:lang w:eastAsia="fr-FR"/>
          </w:rPr>
          <w:t>d'un titre ou diplôme à finalité professionnelle</w:t>
        </w:r>
      </w:hyperlink>
      <w:r w:rsidRPr="00612FFE">
        <w:rPr>
          <w:rFonts w:ascii="Arial" w:eastAsia="Times New Roman" w:hAnsi="Arial" w:cs="Arial"/>
          <w:sz w:val="24"/>
          <w:szCs w:val="24"/>
          <w:lang w:eastAsia="fr-FR"/>
        </w:rPr>
        <w:t> égal ou supérieur au niveau bac.</w:t>
      </w:r>
    </w:p>
    <w:p w:rsidR="00612FFE" w:rsidRDefault="00612FFE" w:rsidP="006B2DA9">
      <w:pPr>
        <w:spacing w:line="240" w:lineRule="auto"/>
        <w:jc w:val="both"/>
        <w:rPr>
          <w:rFonts w:ascii="Arial" w:eastAsia="Times New Roman" w:hAnsi="Arial" w:cs="Arial"/>
          <w:sz w:val="24"/>
          <w:szCs w:val="24"/>
          <w:lang w:eastAsia="fr-FR"/>
        </w:rPr>
      </w:pPr>
    </w:p>
    <w:tbl>
      <w:tblPr>
        <w:tblW w:w="11057" w:type="dxa"/>
        <w:tblBorders>
          <w:top w:val="single" w:sz="6" w:space="0" w:color="EA148C"/>
          <w:left w:val="single" w:sz="2" w:space="0" w:color="EA148C"/>
          <w:bottom w:val="single" w:sz="6" w:space="0" w:color="EA148C"/>
          <w:right w:val="single" w:sz="2" w:space="0" w:color="EA148C"/>
        </w:tblBorders>
        <w:tblCellMar>
          <w:top w:w="15" w:type="dxa"/>
          <w:left w:w="15" w:type="dxa"/>
          <w:bottom w:w="15" w:type="dxa"/>
          <w:right w:w="15" w:type="dxa"/>
        </w:tblCellMar>
        <w:tblLook w:val="04A0" w:firstRow="1" w:lastRow="0" w:firstColumn="1" w:lastColumn="0" w:noHBand="0" w:noVBand="1"/>
        <w:tblDescription w:val=""/>
      </w:tblPr>
      <w:tblGrid>
        <w:gridCol w:w="1412"/>
        <w:gridCol w:w="5063"/>
        <w:gridCol w:w="4582"/>
      </w:tblGrid>
      <w:tr w:rsidR="008F27B1" w:rsidRPr="00612FFE" w:rsidTr="00187804">
        <w:tc>
          <w:tcPr>
            <w:tcW w:w="11057" w:type="dxa"/>
            <w:gridSpan w:val="3"/>
            <w:tcBorders>
              <w:top w:val="nil"/>
              <w:left w:val="nil"/>
              <w:bottom w:val="nil"/>
              <w:right w:val="nil"/>
            </w:tcBorders>
            <w:shd w:val="clear" w:color="auto" w:fill="F1F1F1"/>
            <w:vAlign w:val="center"/>
            <w:hideMark/>
          </w:tcPr>
          <w:p w:rsidR="008F27B1" w:rsidRPr="004245E0" w:rsidRDefault="008F27B1" w:rsidP="006B2DA9">
            <w:pPr>
              <w:spacing w:after="300" w:line="240" w:lineRule="auto"/>
              <w:jc w:val="center"/>
              <w:rPr>
                <w:rFonts w:ascii="Arial" w:eastAsia="Times New Roman" w:hAnsi="Arial" w:cs="Arial"/>
                <w:b/>
                <w:sz w:val="24"/>
                <w:szCs w:val="24"/>
                <w:u w:val="single"/>
                <w:lang w:eastAsia="fr-FR"/>
              </w:rPr>
            </w:pPr>
            <w:r w:rsidRPr="004245E0">
              <w:rPr>
                <w:rFonts w:ascii="Arial" w:eastAsia="Times New Roman" w:hAnsi="Arial" w:cs="Arial"/>
                <w:b/>
                <w:sz w:val="24"/>
                <w:szCs w:val="24"/>
                <w:u w:val="single"/>
                <w:lang w:eastAsia="fr-FR"/>
              </w:rPr>
              <w:t>Niveau de formation ou de qualification avant le contrat de professionnalisation</w:t>
            </w:r>
          </w:p>
        </w:tc>
      </w:tr>
      <w:tr w:rsidR="008F27B1" w:rsidRPr="00612FFE" w:rsidTr="00187804">
        <w:tc>
          <w:tcPr>
            <w:tcW w:w="0" w:type="auto"/>
            <w:tcBorders>
              <w:top w:val="nil"/>
              <w:left w:val="nil"/>
              <w:bottom w:val="nil"/>
              <w:right w:val="single" w:sz="12" w:space="0" w:color="auto"/>
            </w:tcBorders>
            <w:shd w:val="clear" w:color="auto" w:fill="F1F1F1"/>
            <w:hideMark/>
          </w:tcPr>
          <w:p w:rsidR="008F27B1" w:rsidRPr="006B2DA9" w:rsidRDefault="008F27B1" w:rsidP="006B2DA9">
            <w:pPr>
              <w:spacing w:after="300" w:line="300" w:lineRule="atLeast"/>
              <w:jc w:val="center"/>
              <w:rPr>
                <w:rFonts w:ascii="Arial" w:eastAsia="Times New Roman" w:hAnsi="Arial" w:cs="Arial"/>
                <w:sz w:val="20"/>
                <w:szCs w:val="20"/>
                <w:lang w:eastAsia="fr-FR"/>
              </w:rPr>
            </w:pPr>
            <w:r w:rsidRPr="006B2DA9">
              <w:rPr>
                <w:rFonts w:ascii="Arial" w:eastAsia="Times New Roman" w:hAnsi="Arial" w:cs="Arial"/>
                <w:b/>
                <w:bCs/>
                <w:sz w:val="20"/>
                <w:szCs w:val="20"/>
                <w:lang w:eastAsia="fr-FR"/>
              </w:rPr>
              <w:t>Age</w:t>
            </w:r>
          </w:p>
        </w:tc>
        <w:tc>
          <w:tcPr>
            <w:tcW w:w="0" w:type="auto"/>
            <w:tcBorders>
              <w:top w:val="nil"/>
              <w:left w:val="single" w:sz="12" w:space="0" w:color="auto"/>
              <w:bottom w:val="nil"/>
              <w:right w:val="single" w:sz="12" w:space="0" w:color="auto"/>
            </w:tcBorders>
            <w:shd w:val="clear" w:color="auto" w:fill="F1F1F1"/>
            <w:hideMark/>
          </w:tcPr>
          <w:p w:rsidR="008F27B1" w:rsidRPr="006B2DA9" w:rsidRDefault="008F27B1" w:rsidP="006B2DA9">
            <w:pPr>
              <w:spacing w:after="300" w:line="300" w:lineRule="atLeast"/>
              <w:jc w:val="center"/>
              <w:rPr>
                <w:rFonts w:ascii="Arial" w:eastAsia="Times New Roman" w:hAnsi="Arial" w:cs="Arial"/>
                <w:sz w:val="20"/>
                <w:szCs w:val="20"/>
                <w:lang w:eastAsia="fr-FR"/>
              </w:rPr>
            </w:pPr>
            <w:r w:rsidRPr="006B2DA9">
              <w:rPr>
                <w:rFonts w:ascii="Arial" w:eastAsia="Times New Roman" w:hAnsi="Arial" w:cs="Arial"/>
                <w:sz w:val="20"/>
                <w:szCs w:val="20"/>
                <w:lang w:eastAsia="fr-FR"/>
              </w:rPr>
              <w:t>Titre ou diplôme non professionnel </w:t>
            </w:r>
            <w:hyperlink r:id="rId21" w:tgtFrame="_blank" w:tooltip="de niveau IV (nouvelle fenêtre)" w:history="1">
              <w:r w:rsidRPr="006B2DA9">
                <w:rPr>
                  <w:rFonts w:ascii="Arial" w:eastAsia="Times New Roman" w:hAnsi="Arial" w:cs="Arial"/>
                  <w:color w:val="EA148C"/>
                  <w:sz w:val="20"/>
                  <w:szCs w:val="20"/>
                  <w:u w:val="single"/>
                  <w:lang w:eastAsia="fr-FR"/>
                </w:rPr>
                <w:t>de niveau IV</w:t>
              </w:r>
            </w:hyperlink>
            <w:r w:rsidRPr="006B2DA9">
              <w:rPr>
                <w:rFonts w:ascii="Arial" w:eastAsia="Times New Roman" w:hAnsi="Arial" w:cs="Arial"/>
                <w:sz w:val="20"/>
                <w:szCs w:val="20"/>
                <w:lang w:eastAsia="fr-FR"/>
              </w:rPr>
              <w:t> ou titre ou diplôme professionnel inférieur au bac</w:t>
            </w:r>
          </w:p>
        </w:tc>
        <w:tc>
          <w:tcPr>
            <w:tcW w:w="4582" w:type="dxa"/>
            <w:tcBorders>
              <w:top w:val="nil"/>
              <w:left w:val="single" w:sz="12" w:space="0" w:color="auto"/>
              <w:bottom w:val="nil"/>
              <w:right w:val="nil"/>
            </w:tcBorders>
            <w:shd w:val="clear" w:color="auto" w:fill="F1F1F1"/>
            <w:hideMark/>
          </w:tcPr>
          <w:p w:rsidR="008F27B1" w:rsidRPr="006B2DA9" w:rsidRDefault="008F27B1" w:rsidP="006B2DA9">
            <w:pPr>
              <w:spacing w:after="300" w:line="300" w:lineRule="atLeast"/>
              <w:jc w:val="center"/>
              <w:rPr>
                <w:rFonts w:ascii="Arial" w:eastAsia="Times New Roman" w:hAnsi="Arial" w:cs="Arial"/>
                <w:sz w:val="20"/>
                <w:szCs w:val="20"/>
                <w:lang w:eastAsia="fr-FR"/>
              </w:rPr>
            </w:pPr>
            <w:r w:rsidRPr="006B2DA9">
              <w:rPr>
                <w:rFonts w:ascii="Arial" w:eastAsia="Times New Roman" w:hAnsi="Arial" w:cs="Arial"/>
                <w:sz w:val="20"/>
                <w:szCs w:val="20"/>
                <w:lang w:eastAsia="fr-FR"/>
              </w:rPr>
              <w:t xml:space="preserve">Titre ou diplôme professionnel égal ou supérieur </w:t>
            </w:r>
            <w:r w:rsidR="006B2DA9">
              <w:rPr>
                <w:rFonts w:ascii="Arial" w:eastAsia="Times New Roman" w:hAnsi="Arial" w:cs="Arial"/>
                <w:sz w:val="20"/>
                <w:szCs w:val="20"/>
                <w:lang w:eastAsia="fr-FR"/>
              </w:rPr>
              <w:br/>
            </w:r>
            <w:r w:rsidRPr="006B2DA9">
              <w:rPr>
                <w:rFonts w:ascii="Arial" w:eastAsia="Times New Roman" w:hAnsi="Arial" w:cs="Arial"/>
                <w:sz w:val="20"/>
                <w:szCs w:val="20"/>
                <w:lang w:eastAsia="fr-FR"/>
              </w:rPr>
              <w:t>au bac ou diplôme de l’enseignement supérieur</w:t>
            </w:r>
          </w:p>
        </w:tc>
      </w:tr>
      <w:tr w:rsidR="008F27B1" w:rsidRPr="00612FFE" w:rsidTr="00187804">
        <w:tc>
          <w:tcPr>
            <w:tcW w:w="0" w:type="auto"/>
            <w:tcBorders>
              <w:top w:val="nil"/>
              <w:left w:val="nil"/>
              <w:bottom w:val="nil"/>
              <w:right w:val="single" w:sz="12" w:space="0" w:color="auto"/>
            </w:tcBorders>
            <w:shd w:val="clear" w:color="auto" w:fill="auto"/>
            <w:hideMark/>
          </w:tcPr>
          <w:p w:rsidR="008F27B1" w:rsidRPr="006B2DA9" w:rsidRDefault="008F27B1" w:rsidP="006B2DA9">
            <w:pPr>
              <w:spacing w:after="300" w:line="300" w:lineRule="atLeast"/>
              <w:jc w:val="center"/>
              <w:rPr>
                <w:rFonts w:ascii="Arial" w:eastAsia="Times New Roman" w:hAnsi="Arial" w:cs="Arial"/>
                <w:sz w:val="20"/>
                <w:szCs w:val="20"/>
                <w:lang w:eastAsia="fr-FR"/>
              </w:rPr>
            </w:pPr>
            <w:r w:rsidRPr="006B2DA9">
              <w:rPr>
                <w:rFonts w:ascii="Arial" w:eastAsia="Times New Roman" w:hAnsi="Arial" w:cs="Arial"/>
                <w:sz w:val="20"/>
                <w:szCs w:val="20"/>
                <w:lang w:eastAsia="fr-FR"/>
              </w:rPr>
              <w:t>Moins de 21 ans</w:t>
            </w:r>
          </w:p>
        </w:tc>
        <w:tc>
          <w:tcPr>
            <w:tcW w:w="0" w:type="auto"/>
            <w:tcBorders>
              <w:top w:val="nil"/>
              <w:left w:val="single" w:sz="12" w:space="0" w:color="auto"/>
              <w:bottom w:val="nil"/>
              <w:right w:val="single" w:sz="12" w:space="0" w:color="auto"/>
            </w:tcBorders>
            <w:shd w:val="clear" w:color="auto" w:fill="auto"/>
            <w:hideMark/>
          </w:tcPr>
          <w:p w:rsidR="004245E0" w:rsidRPr="006B2DA9" w:rsidRDefault="008F27B1" w:rsidP="006B2DA9">
            <w:pPr>
              <w:spacing w:after="300" w:line="300" w:lineRule="atLeast"/>
              <w:jc w:val="center"/>
              <w:rPr>
                <w:rFonts w:ascii="Arial" w:eastAsia="Times New Roman" w:hAnsi="Arial" w:cs="Arial"/>
                <w:sz w:val="20"/>
                <w:szCs w:val="20"/>
                <w:lang w:eastAsia="fr-FR"/>
              </w:rPr>
            </w:pPr>
            <w:r w:rsidRPr="006B2DA9">
              <w:rPr>
                <w:rFonts w:ascii="Arial" w:eastAsia="Times New Roman" w:hAnsi="Arial" w:cs="Arial"/>
                <w:sz w:val="20"/>
                <w:szCs w:val="20"/>
                <w:lang w:eastAsia="fr-FR"/>
              </w:rPr>
              <w:t>Au moins 55 % du SMIC</w:t>
            </w:r>
            <w:r w:rsidR="004245E0" w:rsidRPr="006B2DA9">
              <w:rPr>
                <w:rFonts w:ascii="Arial" w:eastAsia="Times New Roman" w:hAnsi="Arial" w:cs="Arial"/>
                <w:sz w:val="20"/>
                <w:szCs w:val="20"/>
                <w:lang w:eastAsia="fr-FR"/>
              </w:rPr>
              <w:t xml:space="preserve"> ou Conventionnel</w:t>
            </w:r>
            <w:r w:rsidR="004245E0" w:rsidRPr="006B2DA9">
              <w:rPr>
                <w:rFonts w:ascii="Arial" w:eastAsia="Times New Roman" w:hAnsi="Arial" w:cs="Arial"/>
                <w:sz w:val="20"/>
                <w:szCs w:val="20"/>
                <w:lang w:eastAsia="fr-FR"/>
              </w:rPr>
              <w:br/>
              <w:t>applicable.</w:t>
            </w:r>
          </w:p>
        </w:tc>
        <w:tc>
          <w:tcPr>
            <w:tcW w:w="4582" w:type="dxa"/>
            <w:tcBorders>
              <w:top w:val="nil"/>
              <w:left w:val="single" w:sz="12" w:space="0" w:color="auto"/>
              <w:bottom w:val="nil"/>
              <w:right w:val="nil"/>
            </w:tcBorders>
            <w:shd w:val="clear" w:color="auto" w:fill="auto"/>
            <w:hideMark/>
          </w:tcPr>
          <w:p w:rsidR="004245E0" w:rsidRPr="006B2DA9" w:rsidRDefault="008F27B1" w:rsidP="006B2DA9">
            <w:pPr>
              <w:spacing w:after="300" w:line="300" w:lineRule="atLeast"/>
              <w:jc w:val="center"/>
              <w:rPr>
                <w:rFonts w:ascii="Arial" w:eastAsia="Times New Roman" w:hAnsi="Arial" w:cs="Arial"/>
                <w:sz w:val="20"/>
                <w:szCs w:val="20"/>
                <w:lang w:eastAsia="fr-FR"/>
              </w:rPr>
            </w:pPr>
            <w:r w:rsidRPr="006B2DA9">
              <w:rPr>
                <w:rFonts w:ascii="Arial" w:eastAsia="Times New Roman" w:hAnsi="Arial" w:cs="Arial"/>
                <w:sz w:val="20"/>
                <w:szCs w:val="20"/>
                <w:lang w:eastAsia="fr-FR"/>
              </w:rPr>
              <w:t>Au moins 65 % du SMIC</w:t>
            </w:r>
            <w:r w:rsidR="004245E0" w:rsidRPr="006B2DA9">
              <w:rPr>
                <w:rFonts w:ascii="Arial" w:eastAsia="Times New Roman" w:hAnsi="Arial" w:cs="Arial"/>
                <w:sz w:val="20"/>
                <w:szCs w:val="20"/>
                <w:lang w:eastAsia="fr-FR"/>
              </w:rPr>
              <w:t xml:space="preserve"> ou Conventionnel</w:t>
            </w:r>
            <w:r w:rsidR="004245E0" w:rsidRPr="006B2DA9">
              <w:rPr>
                <w:rFonts w:ascii="Arial" w:eastAsia="Times New Roman" w:hAnsi="Arial" w:cs="Arial"/>
                <w:sz w:val="20"/>
                <w:szCs w:val="20"/>
                <w:lang w:eastAsia="fr-FR"/>
              </w:rPr>
              <w:br/>
              <w:t>applicable.</w:t>
            </w:r>
          </w:p>
        </w:tc>
      </w:tr>
      <w:tr w:rsidR="008F27B1" w:rsidRPr="00612FFE" w:rsidTr="00187804">
        <w:tc>
          <w:tcPr>
            <w:tcW w:w="0" w:type="auto"/>
            <w:tcBorders>
              <w:top w:val="nil"/>
              <w:left w:val="nil"/>
              <w:bottom w:val="nil"/>
              <w:right w:val="single" w:sz="12" w:space="0" w:color="auto"/>
            </w:tcBorders>
            <w:shd w:val="clear" w:color="auto" w:fill="F1F1F1"/>
            <w:hideMark/>
          </w:tcPr>
          <w:p w:rsidR="008F27B1" w:rsidRPr="006B2DA9" w:rsidRDefault="008F27B1" w:rsidP="006B2DA9">
            <w:pPr>
              <w:spacing w:after="300" w:line="300" w:lineRule="atLeast"/>
              <w:jc w:val="center"/>
              <w:rPr>
                <w:rFonts w:ascii="Arial" w:eastAsia="Times New Roman" w:hAnsi="Arial" w:cs="Arial"/>
                <w:sz w:val="20"/>
                <w:szCs w:val="20"/>
                <w:lang w:eastAsia="fr-FR"/>
              </w:rPr>
            </w:pPr>
            <w:r w:rsidRPr="006B2DA9">
              <w:rPr>
                <w:rFonts w:ascii="Arial" w:eastAsia="Times New Roman" w:hAnsi="Arial" w:cs="Arial"/>
                <w:sz w:val="20"/>
                <w:szCs w:val="20"/>
                <w:lang w:eastAsia="fr-FR"/>
              </w:rPr>
              <w:t>21 ans à 25 ans révolus</w:t>
            </w:r>
          </w:p>
        </w:tc>
        <w:tc>
          <w:tcPr>
            <w:tcW w:w="0" w:type="auto"/>
            <w:tcBorders>
              <w:top w:val="nil"/>
              <w:left w:val="single" w:sz="12" w:space="0" w:color="auto"/>
              <w:bottom w:val="nil"/>
              <w:right w:val="single" w:sz="12" w:space="0" w:color="auto"/>
            </w:tcBorders>
            <w:shd w:val="clear" w:color="auto" w:fill="F1F1F1"/>
            <w:hideMark/>
          </w:tcPr>
          <w:p w:rsidR="008F27B1" w:rsidRPr="006B2DA9" w:rsidRDefault="008F27B1" w:rsidP="006B2DA9">
            <w:pPr>
              <w:spacing w:after="300" w:line="300" w:lineRule="atLeast"/>
              <w:jc w:val="center"/>
              <w:rPr>
                <w:rFonts w:ascii="Arial" w:eastAsia="Times New Roman" w:hAnsi="Arial" w:cs="Arial"/>
                <w:sz w:val="20"/>
                <w:szCs w:val="20"/>
                <w:lang w:eastAsia="fr-FR"/>
              </w:rPr>
            </w:pPr>
            <w:r w:rsidRPr="006B2DA9">
              <w:rPr>
                <w:rFonts w:ascii="Arial" w:eastAsia="Times New Roman" w:hAnsi="Arial" w:cs="Arial"/>
                <w:sz w:val="20"/>
                <w:szCs w:val="20"/>
                <w:lang w:eastAsia="fr-FR"/>
              </w:rPr>
              <w:t>Au moins 70 % du SMIC</w:t>
            </w:r>
            <w:r w:rsidR="004245E0" w:rsidRPr="006B2DA9">
              <w:rPr>
                <w:rFonts w:ascii="Arial" w:eastAsia="Times New Roman" w:hAnsi="Arial" w:cs="Arial"/>
                <w:sz w:val="20"/>
                <w:szCs w:val="20"/>
                <w:lang w:eastAsia="fr-FR"/>
              </w:rPr>
              <w:t xml:space="preserve"> ou Conventionnel applicable.</w:t>
            </w:r>
          </w:p>
        </w:tc>
        <w:tc>
          <w:tcPr>
            <w:tcW w:w="4582" w:type="dxa"/>
            <w:tcBorders>
              <w:top w:val="nil"/>
              <w:left w:val="single" w:sz="12" w:space="0" w:color="auto"/>
              <w:bottom w:val="nil"/>
              <w:right w:val="nil"/>
            </w:tcBorders>
            <w:shd w:val="clear" w:color="auto" w:fill="F1F1F1"/>
            <w:hideMark/>
          </w:tcPr>
          <w:p w:rsidR="008F27B1" w:rsidRPr="006B2DA9" w:rsidRDefault="008F27B1" w:rsidP="006B2DA9">
            <w:pPr>
              <w:spacing w:after="300" w:line="300" w:lineRule="atLeast"/>
              <w:jc w:val="center"/>
              <w:rPr>
                <w:rFonts w:ascii="Arial" w:eastAsia="Times New Roman" w:hAnsi="Arial" w:cs="Arial"/>
                <w:sz w:val="20"/>
                <w:szCs w:val="20"/>
                <w:lang w:eastAsia="fr-FR"/>
              </w:rPr>
            </w:pPr>
            <w:r w:rsidRPr="006B2DA9">
              <w:rPr>
                <w:rFonts w:ascii="Arial" w:eastAsia="Times New Roman" w:hAnsi="Arial" w:cs="Arial"/>
                <w:sz w:val="20"/>
                <w:szCs w:val="20"/>
                <w:lang w:eastAsia="fr-FR"/>
              </w:rPr>
              <w:t>Au moins 80 % du SMIC</w:t>
            </w:r>
            <w:r w:rsidR="004245E0" w:rsidRPr="006B2DA9">
              <w:rPr>
                <w:rFonts w:ascii="Arial" w:eastAsia="Times New Roman" w:hAnsi="Arial" w:cs="Arial"/>
                <w:sz w:val="20"/>
                <w:szCs w:val="20"/>
                <w:lang w:eastAsia="fr-FR"/>
              </w:rPr>
              <w:t xml:space="preserve"> ou Conventionnel applicable</w:t>
            </w:r>
          </w:p>
        </w:tc>
      </w:tr>
      <w:tr w:rsidR="008F27B1" w:rsidRPr="00612FFE" w:rsidTr="00187804">
        <w:tc>
          <w:tcPr>
            <w:tcW w:w="0" w:type="auto"/>
            <w:tcBorders>
              <w:top w:val="nil"/>
              <w:left w:val="nil"/>
              <w:bottom w:val="nil"/>
              <w:right w:val="single" w:sz="12" w:space="0" w:color="auto"/>
            </w:tcBorders>
            <w:shd w:val="clear" w:color="auto" w:fill="auto"/>
            <w:hideMark/>
          </w:tcPr>
          <w:p w:rsidR="008F27B1" w:rsidRPr="006B2DA9" w:rsidRDefault="008F27B1" w:rsidP="006B2DA9">
            <w:pPr>
              <w:spacing w:after="300" w:line="300" w:lineRule="atLeast"/>
              <w:jc w:val="center"/>
              <w:rPr>
                <w:rFonts w:ascii="Arial" w:eastAsia="Times New Roman" w:hAnsi="Arial" w:cs="Arial"/>
                <w:sz w:val="20"/>
                <w:szCs w:val="20"/>
                <w:lang w:eastAsia="fr-FR"/>
              </w:rPr>
            </w:pPr>
            <w:r w:rsidRPr="006B2DA9">
              <w:rPr>
                <w:rFonts w:ascii="Arial" w:eastAsia="Times New Roman" w:hAnsi="Arial" w:cs="Arial"/>
                <w:sz w:val="20"/>
                <w:szCs w:val="20"/>
                <w:lang w:eastAsia="fr-FR"/>
              </w:rPr>
              <w:t>26 ans et plus</w:t>
            </w:r>
          </w:p>
        </w:tc>
        <w:tc>
          <w:tcPr>
            <w:tcW w:w="0" w:type="auto"/>
            <w:tcBorders>
              <w:top w:val="nil"/>
              <w:left w:val="single" w:sz="12" w:space="0" w:color="auto"/>
              <w:bottom w:val="nil"/>
              <w:right w:val="single" w:sz="12" w:space="0" w:color="auto"/>
            </w:tcBorders>
            <w:shd w:val="clear" w:color="auto" w:fill="auto"/>
            <w:hideMark/>
          </w:tcPr>
          <w:p w:rsidR="008F27B1" w:rsidRPr="006B2DA9" w:rsidRDefault="008F27B1" w:rsidP="006B2DA9">
            <w:pPr>
              <w:spacing w:after="300" w:line="300" w:lineRule="atLeast"/>
              <w:jc w:val="center"/>
              <w:rPr>
                <w:rFonts w:ascii="Arial" w:eastAsia="Times New Roman" w:hAnsi="Arial" w:cs="Arial"/>
                <w:sz w:val="20"/>
                <w:szCs w:val="20"/>
                <w:lang w:eastAsia="fr-FR"/>
              </w:rPr>
            </w:pPr>
            <w:r w:rsidRPr="006B2DA9">
              <w:rPr>
                <w:rFonts w:ascii="Arial" w:eastAsia="Times New Roman" w:hAnsi="Arial" w:cs="Arial"/>
                <w:sz w:val="20"/>
                <w:szCs w:val="20"/>
                <w:lang w:eastAsia="fr-FR"/>
              </w:rPr>
              <w:t>Au moins le SMIC ou 85 % du salaire minimum conventionnel de branche si plus favorable</w:t>
            </w:r>
          </w:p>
        </w:tc>
        <w:tc>
          <w:tcPr>
            <w:tcW w:w="4582" w:type="dxa"/>
            <w:tcBorders>
              <w:top w:val="nil"/>
              <w:left w:val="single" w:sz="12" w:space="0" w:color="auto"/>
              <w:bottom w:val="nil"/>
              <w:right w:val="nil"/>
            </w:tcBorders>
            <w:shd w:val="clear" w:color="auto" w:fill="auto"/>
            <w:hideMark/>
          </w:tcPr>
          <w:p w:rsidR="008F27B1" w:rsidRPr="006B2DA9" w:rsidRDefault="008F27B1" w:rsidP="006B2DA9">
            <w:pPr>
              <w:spacing w:after="300" w:line="300" w:lineRule="atLeast"/>
              <w:jc w:val="center"/>
              <w:rPr>
                <w:rFonts w:ascii="Arial" w:eastAsia="Times New Roman" w:hAnsi="Arial" w:cs="Arial"/>
                <w:sz w:val="20"/>
                <w:szCs w:val="20"/>
                <w:lang w:eastAsia="fr-FR"/>
              </w:rPr>
            </w:pPr>
            <w:r w:rsidRPr="006B2DA9">
              <w:rPr>
                <w:rFonts w:ascii="Arial" w:eastAsia="Times New Roman" w:hAnsi="Arial" w:cs="Arial"/>
                <w:sz w:val="20"/>
                <w:szCs w:val="20"/>
                <w:lang w:eastAsia="fr-FR"/>
              </w:rPr>
              <w:t>Au moins le SMIC ou 85 % du salaire minimum conventionnel de branche si plus favorable</w:t>
            </w:r>
          </w:p>
        </w:tc>
      </w:tr>
    </w:tbl>
    <w:p w:rsidR="008F27B1" w:rsidRDefault="008F27B1" w:rsidP="00612FFE">
      <w:pPr>
        <w:shd w:val="clear" w:color="auto" w:fill="FFFFFF"/>
        <w:spacing w:line="240" w:lineRule="auto"/>
        <w:jc w:val="both"/>
        <w:rPr>
          <w:rFonts w:ascii="Arial" w:eastAsia="Times New Roman" w:hAnsi="Arial" w:cs="Arial"/>
          <w:sz w:val="16"/>
          <w:szCs w:val="16"/>
          <w:lang w:eastAsia="fr-FR"/>
        </w:rPr>
      </w:pPr>
    </w:p>
    <w:p w:rsidR="00DA69B8" w:rsidRPr="008E3382" w:rsidRDefault="00DA69B8" w:rsidP="00DA69B8">
      <w:pPr>
        <w:shd w:val="clear" w:color="auto" w:fill="FFFFFF"/>
        <w:spacing w:line="240" w:lineRule="auto"/>
        <w:jc w:val="center"/>
        <w:rPr>
          <w:rFonts w:ascii="Arial" w:eastAsia="Times New Roman" w:hAnsi="Arial" w:cs="Arial"/>
          <w:sz w:val="16"/>
          <w:szCs w:val="16"/>
          <w:lang w:eastAsia="fr-FR"/>
        </w:rPr>
      </w:pPr>
      <w:r w:rsidRPr="00DA69B8">
        <w:rPr>
          <w:rFonts w:ascii="Arial" w:eastAsia="Times New Roman" w:hAnsi="Arial" w:cs="Arial"/>
          <w:b/>
          <w:color w:val="FF0000"/>
          <w:sz w:val="24"/>
          <w:szCs w:val="24"/>
          <w:lang w:eastAsia="fr-FR"/>
        </w:rPr>
        <w:t>Dans nos établissements, c’est la convention collective EPNL Section 9 qui s’applique et notamment la rédaction d’une fiche de poste et une classification</w:t>
      </w:r>
      <w:r>
        <w:rPr>
          <w:rFonts w:ascii="Arial" w:eastAsia="Times New Roman" w:hAnsi="Arial" w:cs="Arial"/>
          <w:sz w:val="16"/>
          <w:szCs w:val="16"/>
          <w:lang w:eastAsia="fr-FR"/>
        </w:rPr>
        <w:t>.</w:t>
      </w:r>
    </w:p>
    <w:p w:rsidR="004C7D91" w:rsidRDefault="004C7D91" w:rsidP="004C7D91">
      <w:pPr>
        <w:pStyle w:val="Paragraphedeliste"/>
        <w:shd w:val="clear" w:color="auto" w:fill="FFFFFF"/>
        <w:spacing w:after="240" w:line="240" w:lineRule="atLeast"/>
        <w:ind w:left="435"/>
        <w:outlineLvl w:val="2"/>
        <w:rPr>
          <w:rFonts w:ascii="Arial" w:eastAsia="Times New Roman" w:hAnsi="Arial" w:cs="Arial"/>
          <w:b/>
          <w:i/>
          <w:color w:val="2F5496" w:themeColor="accent5" w:themeShade="BF"/>
          <w:sz w:val="28"/>
          <w:szCs w:val="24"/>
          <w:u w:val="single"/>
          <w:lang w:eastAsia="fr-FR"/>
        </w:rPr>
      </w:pPr>
    </w:p>
    <w:p w:rsidR="000E34CA" w:rsidRPr="007E11F2" w:rsidRDefault="004C7D91" w:rsidP="006B2DA9">
      <w:pPr>
        <w:pStyle w:val="Paragraphedeliste"/>
        <w:numPr>
          <w:ilvl w:val="0"/>
          <w:numId w:val="30"/>
        </w:numPr>
        <w:spacing w:after="240" w:line="240" w:lineRule="atLeast"/>
        <w:jc w:val="center"/>
        <w:outlineLvl w:val="2"/>
        <w:rPr>
          <w:rFonts w:ascii="Arial" w:eastAsia="Times New Roman" w:hAnsi="Arial" w:cs="Arial"/>
          <w:b/>
          <w:color w:val="2F5496" w:themeColor="accent5" w:themeShade="BF"/>
          <w:sz w:val="28"/>
          <w:szCs w:val="24"/>
          <w:u w:val="single"/>
          <w:lang w:eastAsia="fr-FR"/>
        </w:rPr>
      </w:pPr>
      <w:r w:rsidRPr="007E11F2">
        <w:rPr>
          <w:rFonts w:ascii="Arial" w:eastAsia="Times New Roman" w:hAnsi="Arial" w:cs="Arial"/>
          <w:b/>
          <w:color w:val="2F5496" w:themeColor="accent5" w:themeShade="BF"/>
          <w:sz w:val="28"/>
          <w:szCs w:val="24"/>
          <w:u w:val="single"/>
          <w:lang w:eastAsia="fr-FR"/>
        </w:rPr>
        <w:t>LES AIDES POSSIBLES</w:t>
      </w:r>
    </w:p>
    <w:p w:rsidR="000E34CA" w:rsidRPr="00612FFE" w:rsidRDefault="000E34CA" w:rsidP="006B2DA9">
      <w:pPr>
        <w:spacing w:after="300" w:line="240" w:lineRule="auto"/>
        <w:jc w:val="both"/>
        <w:rPr>
          <w:rFonts w:ascii="Arial" w:eastAsia="Times New Roman" w:hAnsi="Arial" w:cs="Arial"/>
          <w:color w:val="333333"/>
          <w:sz w:val="24"/>
          <w:szCs w:val="24"/>
          <w:lang w:eastAsia="fr-FR"/>
        </w:rPr>
      </w:pPr>
      <w:r w:rsidRPr="00612FFE">
        <w:rPr>
          <w:rFonts w:ascii="Arial" w:eastAsia="Times New Roman" w:hAnsi="Arial" w:cs="Arial"/>
          <w:color w:val="333333"/>
          <w:sz w:val="24"/>
          <w:szCs w:val="24"/>
          <w:lang w:eastAsia="fr-FR"/>
        </w:rPr>
        <w:t>Les employeurs de salariés en contrat de professionnalisation peuvent bénéficier, selon les cas, d’un certain nombre d’aides financières :</w:t>
      </w:r>
    </w:p>
    <w:p w:rsidR="000E34CA" w:rsidRPr="007E11F2" w:rsidRDefault="000E34CA" w:rsidP="006B2DA9">
      <w:pPr>
        <w:pStyle w:val="Paragraphedeliste"/>
        <w:numPr>
          <w:ilvl w:val="0"/>
          <w:numId w:val="31"/>
        </w:numPr>
        <w:spacing w:after="0" w:line="240" w:lineRule="auto"/>
        <w:jc w:val="both"/>
        <w:rPr>
          <w:rFonts w:ascii="Arial" w:eastAsia="Times New Roman" w:hAnsi="Arial" w:cs="Arial"/>
          <w:color w:val="333333"/>
          <w:sz w:val="24"/>
          <w:szCs w:val="24"/>
          <w:lang w:eastAsia="fr-FR"/>
        </w:rPr>
      </w:pPr>
      <w:r w:rsidRPr="007E11F2">
        <w:rPr>
          <w:rFonts w:ascii="Arial" w:eastAsia="Times New Roman" w:hAnsi="Arial" w:cs="Arial"/>
          <w:color w:val="333333"/>
          <w:sz w:val="24"/>
          <w:szCs w:val="24"/>
          <w:lang w:eastAsia="fr-FR"/>
        </w:rPr>
        <w:t>Exonération des cotisations patronales d’assurances sociales (assurance maladie, maternité, invalidité, vieillesse-décès) et d’allocations familiales lorsque le salarié est âgé de 45 ans et plus ; </w:t>
      </w:r>
    </w:p>
    <w:p w:rsidR="000E34CA" w:rsidRPr="008E3382" w:rsidRDefault="000E34CA" w:rsidP="006B2DA9">
      <w:pPr>
        <w:pStyle w:val="Paragraphedeliste"/>
        <w:numPr>
          <w:ilvl w:val="0"/>
          <w:numId w:val="31"/>
        </w:numPr>
        <w:spacing w:after="0" w:line="240" w:lineRule="auto"/>
        <w:jc w:val="both"/>
        <w:rPr>
          <w:rFonts w:ascii="Arial" w:eastAsia="Times New Roman" w:hAnsi="Arial" w:cs="Arial"/>
          <w:color w:val="333333"/>
          <w:sz w:val="24"/>
          <w:szCs w:val="24"/>
          <w:lang w:eastAsia="fr-FR"/>
        </w:rPr>
      </w:pPr>
      <w:r w:rsidRPr="007E11F2">
        <w:rPr>
          <w:rFonts w:ascii="Arial" w:eastAsia="Times New Roman" w:hAnsi="Arial" w:cs="Arial"/>
          <w:color w:val="333333"/>
          <w:sz w:val="24"/>
          <w:szCs w:val="24"/>
          <w:lang w:eastAsia="fr-FR"/>
        </w:rPr>
        <w:t>Exonération spécifique pour certains groupements d’employeurs (GEIQ) </w:t>
      </w:r>
      <w:r w:rsidR="008E3382" w:rsidRPr="007E11F2">
        <w:rPr>
          <w:rFonts w:ascii="Arial" w:eastAsia="Times New Roman" w:hAnsi="Arial" w:cs="Arial"/>
          <w:color w:val="333333"/>
          <w:sz w:val="24"/>
          <w:szCs w:val="24"/>
          <w:lang w:eastAsia="fr-FR"/>
        </w:rPr>
        <w:t>(</w:t>
      </w:r>
      <w:r w:rsidR="008E3382" w:rsidRPr="007E11F2">
        <w:rPr>
          <w:rFonts w:ascii="Arial" w:eastAsia="Times New Roman" w:hAnsi="Arial" w:cs="Arial"/>
          <w:b/>
          <w:color w:val="333333"/>
          <w:sz w:val="24"/>
          <w:szCs w:val="24"/>
          <w:u w:val="single"/>
          <w:lang w:eastAsia="fr-FR"/>
        </w:rPr>
        <w:t>G</w:t>
      </w:r>
      <w:r w:rsidR="008E3382" w:rsidRPr="007E11F2">
        <w:rPr>
          <w:rFonts w:ascii="Arial" w:eastAsia="Times New Roman" w:hAnsi="Arial" w:cs="Arial"/>
          <w:color w:val="333333"/>
          <w:sz w:val="24"/>
          <w:szCs w:val="24"/>
          <w:lang w:eastAsia="fr-FR"/>
        </w:rPr>
        <w:t>roupement d’</w:t>
      </w:r>
      <w:r w:rsidR="008E3382" w:rsidRPr="007E11F2">
        <w:rPr>
          <w:rFonts w:ascii="Arial" w:eastAsia="Times New Roman" w:hAnsi="Arial" w:cs="Arial"/>
          <w:b/>
          <w:color w:val="333333"/>
          <w:sz w:val="24"/>
          <w:szCs w:val="24"/>
          <w:u w:val="single"/>
          <w:lang w:eastAsia="fr-FR"/>
        </w:rPr>
        <w:t>E</w:t>
      </w:r>
      <w:r w:rsidR="008E3382" w:rsidRPr="007E11F2">
        <w:rPr>
          <w:rFonts w:ascii="Arial" w:eastAsia="Times New Roman" w:hAnsi="Arial" w:cs="Arial"/>
          <w:color w:val="333333"/>
          <w:sz w:val="24"/>
          <w:szCs w:val="24"/>
          <w:lang w:eastAsia="fr-FR"/>
        </w:rPr>
        <w:t>mployeurs pour l’</w:t>
      </w:r>
      <w:r w:rsidR="008E3382" w:rsidRPr="007E11F2">
        <w:rPr>
          <w:rFonts w:ascii="Arial" w:eastAsia="Times New Roman" w:hAnsi="Arial" w:cs="Arial"/>
          <w:b/>
          <w:color w:val="333333"/>
          <w:sz w:val="24"/>
          <w:szCs w:val="24"/>
          <w:u w:val="single"/>
          <w:lang w:eastAsia="fr-FR"/>
        </w:rPr>
        <w:t>I</w:t>
      </w:r>
      <w:r w:rsidR="008E3382" w:rsidRPr="007E11F2">
        <w:rPr>
          <w:rFonts w:ascii="Arial" w:eastAsia="Times New Roman" w:hAnsi="Arial" w:cs="Arial"/>
          <w:color w:val="333333"/>
          <w:sz w:val="24"/>
          <w:szCs w:val="24"/>
          <w:lang w:eastAsia="fr-FR"/>
        </w:rPr>
        <w:t xml:space="preserve">nsertion et la </w:t>
      </w:r>
      <w:r w:rsidR="008E3382" w:rsidRPr="007E11F2">
        <w:rPr>
          <w:rFonts w:ascii="Arial" w:eastAsia="Times New Roman" w:hAnsi="Arial" w:cs="Arial"/>
          <w:b/>
          <w:color w:val="333333"/>
          <w:sz w:val="24"/>
          <w:szCs w:val="24"/>
          <w:u w:val="single"/>
          <w:lang w:eastAsia="fr-FR"/>
        </w:rPr>
        <w:t>Q</w:t>
      </w:r>
      <w:r w:rsidR="008E3382" w:rsidRPr="007E11F2">
        <w:rPr>
          <w:rFonts w:ascii="Arial" w:eastAsia="Times New Roman" w:hAnsi="Arial" w:cs="Arial"/>
          <w:color w:val="333333"/>
          <w:sz w:val="24"/>
          <w:szCs w:val="24"/>
          <w:lang w:eastAsia="fr-FR"/>
        </w:rPr>
        <w:t>ualification)</w:t>
      </w:r>
      <w:r w:rsidR="008E3382">
        <w:rPr>
          <w:rFonts w:ascii="Arial" w:eastAsia="Times New Roman" w:hAnsi="Arial" w:cs="Arial"/>
          <w:color w:val="333333"/>
          <w:sz w:val="24"/>
          <w:szCs w:val="24"/>
          <w:lang w:eastAsia="fr-FR"/>
        </w:rPr>
        <w:t xml:space="preserve"> </w:t>
      </w:r>
      <w:r w:rsidRPr="008E3382">
        <w:rPr>
          <w:rFonts w:ascii="Arial" w:eastAsia="Times New Roman" w:hAnsi="Arial" w:cs="Arial"/>
          <w:color w:val="333333"/>
          <w:sz w:val="24"/>
          <w:szCs w:val="24"/>
          <w:lang w:eastAsia="fr-FR"/>
        </w:rPr>
        <w:t>;</w:t>
      </w:r>
    </w:p>
    <w:p w:rsidR="000E34CA" w:rsidRPr="007E11F2" w:rsidRDefault="000E34CA" w:rsidP="006B2DA9">
      <w:pPr>
        <w:pStyle w:val="Paragraphedeliste"/>
        <w:numPr>
          <w:ilvl w:val="0"/>
          <w:numId w:val="31"/>
        </w:numPr>
        <w:spacing w:after="0" w:line="240" w:lineRule="auto"/>
        <w:jc w:val="both"/>
        <w:rPr>
          <w:rFonts w:ascii="Arial" w:eastAsia="Times New Roman" w:hAnsi="Arial" w:cs="Arial"/>
          <w:color w:val="333333"/>
          <w:sz w:val="24"/>
          <w:szCs w:val="24"/>
          <w:lang w:eastAsia="fr-FR"/>
        </w:rPr>
      </w:pPr>
      <w:r w:rsidRPr="007E11F2">
        <w:rPr>
          <w:rFonts w:ascii="Arial" w:eastAsia="Times New Roman" w:hAnsi="Arial" w:cs="Arial"/>
          <w:color w:val="333333"/>
          <w:sz w:val="24"/>
          <w:szCs w:val="24"/>
          <w:lang w:eastAsia="fr-FR"/>
        </w:rPr>
        <w:t>Une aide de 2000 € est versée aux entreprises à l’embauche d’un demandeur d’emploi âgé de 45 ans et plus en contrat de professionnalisation ;</w:t>
      </w:r>
    </w:p>
    <w:p w:rsidR="000E34CA" w:rsidRPr="007E11F2" w:rsidRDefault="000E34CA" w:rsidP="006B2DA9">
      <w:pPr>
        <w:pStyle w:val="Paragraphedeliste"/>
        <w:numPr>
          <w:ilvl w:val="0"/>
          <w:numId w:val="31"/>
        </w:numPr>
        <w:spacing w:after="0" w:line="240" w:lineRule="auto"/>
        <w:jc w:val="both"/>
        <w:rPr>
          <w:rFonts w:ascii="Arial" w:eastAsia="Times New Roman" w:hAnsi="Arial" w:cs="Arial"/>
          <w:color w:val="333333"/>
          <w:sz w:val="24"/>
          <w:szCs w:val="24"/>
          <w:lang w:eastAsia="fr-FR"/>
        </w:rPr>
      </w:pPr>
      <w:r w:rsidRPr="007E11F2">
        <w:rPr>
          <w:rFonts w:ascii="Arial" w:eastAsia="Times New Roman" w:hAnsi="Arial" w:cs="Arial"/>
          <w:color w:val="333333"/>
          <w:sz w:val="24"/>
          <w:szCs w:val="24"/>
          <w:lang w:eastAsia="fr-FR"/>
        </w:rPr>
        <w:t>Aide forfaitaire attribuée à l’employeur par Pôle emploi pour l’embauche d’un demandeur d’emploi de 26 ans et plus ;</w:t>
      </w:r>
    </w:p>
    <w:p w:rsidR="008E3382" w:rsidRDefault="000E34CA" w:rsidP="006B2DA9">
      <w:pPr>
        <w:pStyle w:val="Paragraphedeliste"/>
        <w:numPr>
          <w:ilvl w:val="0"/>
          <w:numId w:val="31"/>
        </w:numPr>
        <w:spacing w:after="0" w:line="240" w:lineRule="auto"/>
        <w:jc w:val="both"/>
        <w:rPr>
          <w:rFonts w:ascii="Arial" w:eastAsia="Times New Roman" w:hAnsi="Arial" w:cs="Arial"/>
          <w:color w:val="333333"/>
          <w:sz w:val="24"/>
          <w:szCs w:val="24"/>
          <w:lang w:eastAsia="fr-FR"/>
        </w:rPr>
      </w:pPr>
      <w:r w:rsidRPr="008E3382">
        <w:rPr>
          <w:rFonts w:ascii="Arial" w:eastAsia="Times New Roman" w:hAnsi="Arial" w:cs="Arial"/>
          <w:color w:val="333333"/>
          <w:sz w:val="24"/>
          <w:szCs w:val="24"/>
          <w:lang w:eastAsia="fr-FR"/>
        </w:rPr>
        <w:t>Aide pour l’accompagnement personnal</w:t>
      </w:r>
      <w:r w:rsidR="004245E0" w:rsidRPr="008E3382">
        <w:rPr>
          <w:rFonts w:ascii="Arial" w:eastAsia="Times New Roman" w:hAnsi="Arial" w:cs="Arial"/>
          <w:color w:val="333333"/>
          <w:sz w:val="24"/>
          <w:szCs w:val="24"/>
          <w:lang w:eastAsia="fr-FR"/>
        </w:rPr>
        <w:t>isé vers l’emploi dans les GEIQ</w:t>
      </w:r>
      <w:r w:rsidR="008E3382">
        <w:rPr>
          <w:rFonts w:ascii="Arial" w:eastAsia="Times New Roman" w:hAnsi="Arial" w:cs="Arial"/>
          <w:color w:val="333333"/>
          <w:sz w:val="24"/>
          <w:szCs w:val="24"/>
          <w:lang w:eastAsia="fr-FR"/>
        </w:rPr>
        <w:t>.</w:t>
      </w:r>
    </w:p>
    <w:p w:rsidR="007E11F2" w:rsidRPr="008E3382" w:rsidRDefault="004245E0" w:rsidP="006B2DA9">
      <w:pPr>
        <w:pStyle w:val="Paragraphedeliste"/>
        <w:spacing w:after="0" w:line="240" w:lineRule="auto"/>
        <w:jc w:val="both"/>
        <w:rPr>
          <w:rFonts w:ascii="Arial" w:eastAsia="Times New Roman" w:hAnsi="Arial" w:cs="Arial"/>
          <w:color w:val="333333"/>
          <w:sz w:val="24"/>
          <w:szCs w:val="24"/>
          <w:lang w:eastAsia="fr-FR"/>
        </w:rPr>
      </w:pPr>
      <w:r w:rsidRPr="008E3382">
        <w:rPr>
          <w:rFonts w:ascii="Arial" w:eastAsia="Times New Roman" w:hAnsi="Arial" w:cs="Arial"/>
          <w:color w:val="333333"/>
          <w:sz w:val="24"/>
          <w:szCs w:val="24"/>
          <w:lang w:eastAsia="fr-FR"/>
        </w:rPr>
        <w:t xml:space="preserve"> </w:t>
      </w:r>
    </w:p>
    <w:p w:rsidR="000E34CA" w:rsidRPr="00612FFE" w:rsidRDefault="000E34CA" w:rsidP="006B2DA9">
      <w:pPr>
        <w:spacing w:line="240" w:lineRule="auto"/>
        <w:jc w:val="both"/>
        <w:rPr>
          <w:rFonts w:ascii="Arial" w:eastAsia="Times New Roman" w:hAnsi="Arial" w:cs="Arial"/>
          <w:color w:val="333333"/>
          <w:sz w:val="24"/>
          <w:szCs w:val="24"/>
          <w:lang w:eastAsia="fr-FR"/>
        </w:rPr>
      </w:pPr>
      <w:r w:rsidRPr="00612FFE">
        <w:rPr>
          <w:rFonts w:ascii="Arial" w:eastAsia="Times New Roman" w:hAnsi="Arial" w:cs="Arial"/>
          <w:color w:val="333333"/>
          <w:sz w:val="24"/>
          <w:szCs w:val="24"/>
          <w:lang w:eastAsia="fr-FR"/>
        </w:rPr>
        <w:t>Des aides sont également prévues afin d’inciter les entreprises à recruter des personnes en situation de handicap en contrat de professionnalisation ou à pérenniser leur emploi. Pour le détail de ces aides, il convient de se reporter au </w:t>
      </w:r>
      <w:hyperlink r:id="rId22" w:tgtFrame="_blank" w:tooltip="site de l’Agefiph (nouvelle fenêtre)" w:history="1">
        <w:r w:rsidRPr="00612FFE">
          <w:rPr>
            <w:rFonts w:ascii="Arial" w:eastAsia="Times New Roman" w:hAnsi="Arial" w:cs="Arial"/>
            <w:color w:val="EA148C"/>
            <w:sz w:val="24"/>
            <w:szCs w:val="24"/>
            <w:u w:val="single"/>
            <w:lang w:eastAsia="fr-FR"/>
          </w:rPr>
          <w:t>site de l’Agefiph</w:t>
        </w:r>
      </w:hyperlink>
      <w:r w:rsidRPr="00612FFE">
        <w:rPr>
          <w:rFonts w:ascii="Arial" w:eastAsia="Times New Roman" w:hAnsi="Arial" w:cs="Arial"/>
          <w:color w:val="333333"/>
          <w:sz w:val="24"/>
          <w:szCs w:val="24"/>
          <w:lang w:eastAsia="fr-FR"/>
        </w:rPr>
        <w:t>.</w:t>
      </w:r>
    </w:p>
    <w:p w:rsidR="000E34CA" w:rsidRPr="00612FFE" w:rsidRDefault="000E34CA" w:rsidP="006B2DA9">
      <w:pPr>
        <w:spacing w:after="120" w:line="240" w:lineRule="auto"/>
        <w:jc w:val="both"/>
        <w:outlineLvl w:val="2"/>
        <w:rPr>
          <w:rFonts w:ascii="Arial" w:eastAsia="Times New Roman" w:hAnsi="Arial" w:cs="Arial"/>
          <w:sz w:val="24"/>
          <w:szCs w:val="24"/>
          <w:u w:val="single"/>
          <w:lang w:eastAsia="fr-FR"/>
        </w:rPr>
      </w:pPr>
    </w:p>
    <w:p w:rsidR="00B1063C" w:rsidRPr="000712B9" w:rsidRDefault="00B1063C" w:rsidP="006B2DA9">
      <w:pPr>
        <w:spacing w:after="120" w:line="240" w:lineRule="auto"/>
        <w:jc w:val="both"/>
        <w:outlineLvl w:val="2"/>
        <w:rPr>
          <w:rFonts w:ascii="Arial" w:eastAsia="Times New Roman" w:hAnsi="Arial" w:cs="Arial"/>
          <w:b/>
          <w:sz w:val="24"/>
          <w:szCs w:val="24"/>
          <w:u w:val="single"/>
          <w:lang w:eastAsia="fr-FR"/>
        </w:rPr>
      </w:pPr>
      <w:r w:rsidRPr="000712B9">
        <w:rPr>
          <w:rFonts w:ascii="Arial" w:eastAsia="Times New Roman" w:hAnsi="Arial" w:cs="Arial"/>
          <w:b/>
          <w:sz w:val="24"/>
          <w:szCs w:val="24"/>
          <w:u w:val="single"/>
          <w:lang w:eastAsia="fr-FR"/>
        </w:rPr>
        <w:t>Déductibilité du salaire des avantages en nature</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Les avantages en nature peuvent être déduits du salaire à hauteur de 75 % des déductions autorisées pour les autres salariés de l'entreprise. Cependant, le montant de ces déductions ne peut pas excéder les trois quarts de la rémunération mensuelle minimale applicable au titulaire du contrat.</w:t>
      </w:r>
    </w:p>
    <w:p w:rsidR="000E34CA"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Un taux de déduction des avantages en nature moins élevé peut être fixé par convention collective ou par le contrat de travail.</w:t>
      </w:r>
    </w:p>
    <w:p w:rsidR="00B1063C" w:rsidRPr="007E11F2" w:rsidRDefault="004C7D91" w:rsidP="006B2DA9">
      <w:pPr>
        <w:pStyle w:val="Paragraphedeliste"/>
        <w:numPr>
          <w:ilvl w:val="0"/>
          <w:numId w:val="30"/>
        </w:numPr>
        <w:spacing w:after="0" w:line="240" w:lineRule="auto"/>
        <w:jc w:val="center"/>
        <w:outlineLvl w:val="1"/>
        <w:rPr>
          <w:rFonts w:ascii="Arial" w:eastAsia="Times New Roman" w:hAnsi="Arial" w:cs="Arial"/>
          <w:b/>
          <w:color w:val="2F5496" w:themeColor="accent5" w:themeShade="BF"/>
          <w:sz w:val="28"/>
          <w:szCs w:val="24"/>
          <w:u w:val="single"/>
          <w:lang w:eastAsia="fr-FR"/>
        </w:rPr>
      </w:pPr>
      <w:r w:rsidRPr="007E11F2">
        <w:rPr>
          <w:rFonts w:ascii="Arial" w:eastAsia="Times New Roman" w:hAnsi="Arial" w:cs="Arial"/>
          <w:b/>
          <w:color w:val="2F5496" w:themeColor="accent5" w:themeShade="BF"/>
          <w:sz w:val="28"/>
          <w:szCs w:val="24"/>
          <w:u w:val="single"/>
          <w:lang w:eastAsia="fr-FR"/>
        </w:rPr>
        <w:t>RENOUVELLEMENT DU CONTRAT</w:t>
      </w:r>
    </w:p>
    <w:p w:rsidR="007E11F2" w:rsidRDefault="007E11F2" w:rsidP="006B2DA9">
      <w:pPr>
        <w:spacing w:after="240" w:line="240" w:lineRule="auto"/>
        <w:jc w:val="both"/>
        <w:rPr>
          <w:rFonts w:ascii="Arial" w:eastAsia="Times New Roman" w:hAnsi="Arial" w:cs="Arial"/>
          <w:sz w:val="24"/>
          <w:szCs w:val="24"/>
          <w:lang w:eastAsia="fr-FR"/>
        </w:rPr>
      </w:pP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Si le contrat de professionnalisation est à durée déterminée, il peut être renouvelé 1 fois si le bénéficiaire ayant obtenu la qualification visée prépare une qualification supérieure ou complémentaire.</w:t>
      </w:r>
    </w:p>
    <w:p w:rsidR="00B1063C" w:rsidRPr="00612FFE" w:rsidRDefault="00B1063C" w:rsidP="006B2DA9">
      <w:pPr>
        <w:spacing w:after="240" w:line="240" w:lineRule="auto"/>
        <w:jc w:val="both"/>
        <w:rPr>
          <w:rFonts w:ascii="Arial" w:eastAsia="Times New Roman" w:hAnsi="Arial" w:cs="Arial"/>
          <w:sz w:val="24"/>
          <w:szCs w:val="24"/>
          <w:lang w:eastAsia="fr-FR"/>
        </w:rPr>
      </w:pPr>
      <w:r w:rsidRPr="00612FFE">
        <w:rPr>
          <w:rFonts w:ascii="Arial" w:eastAsia="Times New Roman" w:hAnsi="Arial" w:cs="Arial"/>
          <w:sz w:val="24"/>
          <w:szCs w:val="24"/>
          <w:lang w:eastAsia="fr-FR"/>
        </w:rPr>
        <w:t>Le CDD peut également être renouvelé si le bénéficiaire n'a pas obtenu la qualification visée pour l'un des motifs suivants :</w:t>
      </w:r>
    </w:p>
    <w:p w:rsidR="007E11F2" w:rsidRDefault="00B1063C" w:rsidP="006B2DA9">
      <w:pPr>
        <w:pStyle w:val="Paragraphedeliste"/>
        <w:numPr>
          <w:ilvl w:val="0"/>
          <w:numId w:val="31"/>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échec à l'obtention de la qualification,</w:t>
      </w:r>
    </w:p>
    <w:p w:rsidR="00B1063C" w:rsidRPr="007E11F2" w:rsidRDefault="00B1063C" w:rsidP="006B2DA9">
      <w:pPr>
        <w:pStyle w:val="Paragraphedeliste"/>
        <w:numPr>
          <w:ilvl w:val="0"/>
          <w:numId w:val="31"/>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maternité,</w:t>
      </w:r>
    </w:p>
    <w:p w:rsidR="00B1063C" w:rsidRPr="007E11F2" w:rsidRDefault="00B1063C" w:rsidP="006B2DA9">
      <w:pPr>
        <w:pStyle w:val="Paragraphedeliste"/>
        <w:numPr>
          <w:ilvl w:val="0"/>
          <w:numId w:val="31"/>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maladie,</w:t>
      </w:r>
    </w:p>
    <w:p w:rsidR="00B1063C" w:rsidRPr="007E11F2" w:rsidRDefault="00B1063C" w:rsidP="006B2DA9">
      <w:pPr>
        <w:pStyle w:val="Paragraphedeliste"/>
        <w:numPr>
          <w:ilvl w:val="0"/>
          <w:numId w:val="31"/>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accident du travail,</w:t>
      </w:r>
    </w:p>
    <w:p w:rsidR="00B1063C" w:rsidRDefault="00B1063C" w:rsidP="006B2DA9">
      <w:pPr>
        <w:pStyle w:val="Paragraphedeliste"/>
        <w:numPr>
          <w:ilvl w:val="0"/>
          <w:numId w:val="31"/>
        </w:numPr>
        <w:spacing w:before="100" w:beforeAutospacing="1" w:after="100" w:afterAutospacing="1"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ou défaillance de l'organisme de formation.</w:t>
      </w:r>
    </w:p>
    <w:p w:rsidR="007E11F2" w:rsidRDefault="007E11F2" w:rsidP="006B2DA9">
      <w:pPr>
        <w:pStyle w:val="Paragraphedeliste"/>
        <w:spacing w:before="100" w:beforeAutospacing="1" w:after="100" w:afterAutospacing="1" w:line="240" w:lineRule="auto"/>
        <w:jc w:val="both"/>
        <w:rPr>
          <w:rFonts w:ascii="Arial" w:eastAsia="Times New Roman" w:hAnsi="Arial" w:cs="Arial"/>
          <w:sz w:val="24"/>
          <w:szCs w:val="24"/>
          <w:lang w:eastAsia="fr-FR"/>
        </w:rPr>
      </w:pPr>
    </w:p>
    <w:p w:rsidR="007E11F2" w:rsidRPr="007E11F2" w:rsidRDefault="007E11F2" w:rsidP="006B2DA9">
      <w:pPr>
        <w:pStyle w:val="Paragraphedeliste"/>
        <w:spacing w:before="100" w:beforeAutospacing="1" w:after="100" w:afterAutospacing="1" w:line="240" w:lineRule="auto"/>
        <w:jc w:val="both"/>
        <w:rPr>
          <w:rFonts w:ascii="Arial" w:eastAsia="Times New Roman" w:hAnsi="Arial" w:cs="Arial"/>
          <w:sz w:val="24"/>
          <w:szCs w:val="24"/>
          <w:lang w:eastAsia="fr-FR"/>
        </w:rPr>
      </w:pPr>
    </w:p>
    <w:p w:rsidR="007E11F2" w:rsidRDefault="004C7D91" w:rsidP="006B2DA9">
      <w:pPr>
        <w:pStyle w:val="Paragraphedeliste"/>
        <w:numPr>
          <w:ilvl w:val="0"/>
          <w:numId w:val="30"/>
        </w:numPr>
        <w:spacing w:after="240" w:line="240" w:lineRule="atLeast"/>
        <w:jc w:val="center"/>
        <w:outlineLvl w:val="2"/>
        <w:rPr>
          <w:rFonts w:ascii="Arial" w:eastAsia="Times New Roman" w:hAnsi="Arial" w:cs="Arial"/>
          <w:b/>
          <w:color w:val="2F5496" w:themeColor="accent5" w:themeShade="BF"/>
          <w:sz w:val="28"/>
          <w:szCs w:val="24"/>
          <w:u w:val="single"/>
          <w:lang w:eastAsia="fr-FR"/>
        </w:rPr>
      </w:pPr>
      <w:r w:rsidRPr="007E11F2">
        <w:rPr>
          <w:rFonts w:ascii="Arial" w:eastAsia="Times New Roman" w:hAnsi="Arial" w:cs="Arial"/>
          <w:b/>
          <w:color w:val="2F5496" w:themeColor="accent5" w:themeShade="BF"/>
          <w:sz w:val="28"/>
          <w:szCs w:val="24"/>
          <w:u w:val="single"/>
          <w:lang w:eastAsia="fr-FR"/>
        </w:rPr>
        <w:t>M</w:t>
      </w:r>
      <w:r w:rsidR="007E11F2">
        <w:rPr>
          <w:rFonts w:ascii="Arial" w:eastAsia="Times New Roman" w:hAnsi="Arial" w:cs="Arial"/>
          <w:b/>
          <w:color w:val="2F5496" w:themeColor="accent5" w:themeShade="BF"/>
          <w:sz w:val="28"/>
          <w:szCs w:val="24"/>
          <w:u w:val="single"/>
          <w:lang w:eastAsia="fr-FR"/>
        </w:rPr>
        <w:t>ODALITES DE RUPTURE DU CONTRAT PRO ET DEMARCHES A EFFECTUER</w:t>
      </w:r>
    </w:p>
    <w:p w:rsidR="000E34CA" w:rsidRPr="000712B9" w:rsidRDefault="000E34CA" w:rsidP="006B2DA9">
      <w:pPr>
        <w:spacing w:after="300" w:line="240" w:lineRule="auto"/>
        <w:jc w:val="both"/>
        <w:rPr>
          <w:rFonts w:ascii="Arial" w:eastAsia="Times New Roman" w:hAnsi="Arial" w:cs="Arial"/>
          <w:sz w:val="24"/>
          <w:szCs w:val="24"/>
          <w:lang w:eastAsia="fr-FR"/>
        </w:rPr>
      </w:pPr>
      <w:r w:rsidRPr="000712B9">
        <w:rPr>
          <w:rFonts w:ascii="Arial" w:eastAsia="Times New Roman" w:hAnsi="Arial" w:cs="Arial"/>
          <w:sz w:val="24"/>
          <w:szCs w:val="24"/>
          <w:lang w:eastAsia="fr-FR"/>
        </w:rPr>
        <w:t>Si le contrat à durée déterminée (ou la période d’action de professionnalisation s’il s’agit d’un contrat à durée indéterminée), est rompu avant son terme, l’employeur doit en informer, dans les 30 jours qui suivent cette rupture :</w:t>
      </w:r>
    </w:p>
    <w:p w:rsidR="000E34CA" w:rsidRPr="007E11F2" w:rsidRDefault="000E34CA" w:rsidP="006B2DA9">
      <w:pPr>
        <w:pStyle w:val="Paragraphedeliste"/>
        <w:numPr>
          <w:ilvl w:val="0"/>
          <w:numId w:val="31"/>
        </w:numPr>
        <w:spacing w:after="0"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 xml:space="preserve">la Direction régionale des entreprises, de la concurrence, de la consommation, du travail et de </w:t>
      </w:r>
      <w:bookmarkStart w:id="0" w:name="_GoBack"/>
      <w:bookmarkEnd w:id="0"/>
      <w:r w:rsidRPr="007E11F2">
        <w:rPr>
          <w:rFonts w:ascii="Arial" w:eastAsia="Times New Roman" w:hAnsi="Arial" w:cs="Arial"/>
          <w:sz w:val="24"/>
          <w:szCs w:val="24"/>
          <w:lang w:eastAsia="fr-FR"/>
        </w:rPr>
        <w:t>l’emploi (Direccte) ;</w:t>
      </w:r>
    </w:p>
    <w:p w:rsidR="000E34CA" w:rsidRPr="007E11F2" w:rsidRDefault="000E34CA" w:rsidP="006B2DA9">
      <w:pPr>
        <w:pStyle w:val="Paragraphedeliste"/>
        <w:numPr>
          <w:ilvl w:val="0"/>
          <w:numId w:val="31"/>
        </w:numPr>
        <w:spacing w:after="0"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l’organisme paritaire collecteur (OPC</w:t>
      </w:r>
      <w:r w:rsidR="004D498E">
        <w:rPr>
          <w:rFonts w:ascii="Arial" w:eastAsia="Times New Roman" w:hAnsi="Arial" w:cs="Arial"/>
          <w:sz w:val="24"/>
          <w:szCs w:val="24"/>
          <w:lang w:eastAsia="fr-FR"/>
        </w:rPr>
        <w:t>O</w:t>
      </w:r>
      <w:r w:rsidRPr="007E11F2">
        <w:rPr>
          <w:rFonts w:ascii="Arial" w:eastAsia="Times New Roman" w:hAnsi="Arial" w:cs="Arial"/>
          <w:sz w:val="24"/>
          <w:szCs w:val="24"/>
          <w:lang w:eastAsia="fr-FR"/>
        </w:rPr>
        <w:t>) ;</w:t>
      </w:r>
    </w:p>
    <w:p w:rsidR="000E34CA" w:rsidRPr="007E11F2" w:rsidRDefault="000E34CA" w:rsidP="006B2DA9">
      <w:pPr>
        <w:pStyle w:val="Paragraphedeliste"/>
        <w:numPr>
          <w:ilvl w:val="0"/>
          <w:numId w:val="31"/>
        </w:numPr>
        <w:spacing w:after="0"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l’URSSAF.</w:t>
      </w:r>
    </w:p>
    <w:p w:rsidR="000E34CA" w:rsidRPr="000712B9" w:rsidRDefault="000E34CA" w:rsidP="006B2DA9">
      <w:pPr>
        <w:spacing w:after="300" w:line="240" w:lineRule="auto"/>
        <w:jc w:val="both"/>
        <w:rPr>
          <w:rFonts w:ascii="Arial" w:eastAsia="Times New Roman" w:hAnsi="Arial" w:cs="Arial"/>
          <w:sz w:val="24"/>
          <w:szCs w:val="24"/>
          <w:lang w:eastAsia="fr-FR"/>
        </w:rPr>
      </w:pPr>
      <w:r w:rsidRPr="000712B9">
        <w:rPr>
          <w:rFonts w:ascii="Arial" w:eastAsia="Times New Roman" w:hAnsi="Arial" w:cs="Arial"/>
          <w:b/>
          <w:bCs/>
          <w:sz w:val="24"/>
          <w:szCs w:val="24"/>
          <w:lang w:eastAsia="fr-FR"/>
        </w:rPr>
        <w:t>Les modalités de rupture d’un contrat de professionnalisation sont différentes selon la nature du contrat de professionnalisation</w:t>
      </w:r>
      <w:r w:rsidRPr="000712B9">
        <w:rPr>
          <w:rFonts w:ascii="Arial" w:eastAsia="Times New Roman" w:hAnsi="Arial" w:cs="Arial"/>
          <w:sz w:val="24"/>
          <w:szCs w:val="24"/>
          <w:lang w:eastAsia="fr-FR"/>
        </w:rPr>
        <w:t> : CDD ou CDI. Dans les deux cas, il est possible de rompre le contrat pendant la période d’essai.</w:t>
      </w:r>
    </w:p>
    <w:p w:rsidR="000E34CA" w:rsidRPr="000712B9" w:rsidRDefault="000E34CA" w:rsidP="006B2DA9">
      <w:pPr>
        <w:spacing w:after="300" w:line="240" w:lineRule="auto"/>
        <w:jc w:val="both"/>
        <w:rPr>
          <w:rFonts w:ascii="Arial" w:eastAsia="Times New Roman" w:hAnsi="Arial" w:cs="Arial"/>
          <w:sz w:val="24"/>
          <w:szCs w:val="24"/>
          <w:lang w:eastAsia="fr-FR"/>
        </w:rPr>
      </w:pPr>
      <w:r w:rsidRPr="000712B9">
        <w:rPr>
          <w:rFonts w:ascii="Arial" w:eastAsia="Times New Roman" w:hAnsi="Arial" w:cs="Arial"/>
          <w:sz w:val="24"/>
          <w:szCs w:val="24"/>
          <w:lang w:eastAsia="fr-FR"/>
        </w:rPr>
        <w:t>Si le contrat de professionnalisation est effectué en CDD, alors les cas de rupture sont les suivants :</w:t>
      </w:r>
    </w:p>
    <w:p w:rsidR="000E34CA" w:rsidRPr="007E11F2" w:rsidRDefault="000E34CA" w:rsidP="006B2DA9">
      <w:pPr>
        <w:pStyle w:val="Paragraphedeliste"/>
        <w:numPr>
          <w:ilvl w:val="0"/>
          <w:numId w:val="31"/>
        </w:numPr>
        <w:spacing w:after="0"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La rupture par un accord en commun entre le salarié et l’employeur ;</w:t>
      </w:r>
    </w:p>
    <w:p w:rsidR="000E34CA" w:rsidRPr="007E11F2" w:rsidRDefault="000E34CA" w:rsidP="006B2DA9">
      <w:pPr>
        <w:pStyle w:val="Paragraphedeliste"/>
        <w:numPr>
          <w:ilvl w:val="0"/>
          <w:numId w:val="31"/>
        </w:numPr>
        <w:spacing w:after="0"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La rupture en raison d’une faute grave ;</w:t>
      </w:r>
    </w:p>
    <w:p w:rsidR="000E34CA" w:rsidRPr="007E11F2" w:rsidRDefault="000E34CA" w:rsidP="006B2DA9">
      <w:pPr>
        <w:pStyle w:val="Paragraphedeliste"/>
        <w:numPr>
          <w:ilvl w:val="0"/>
          <w:numId w:val="31"/>
        </w:numPr>
        <w:spacing w:after="0"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La rupture en raison d’une embauche sous CDI ;</w:t>
      </w:r>
    </w:p>
    <w:p w:rsidR="000E34CA" w:rsidRPr="007E11F2" w:rsidRDefault="000E34CA" w:rsidP="006B2DA9">
      <w:pPr>
        <w:pStyle w:val="Paragraphedeliste"/>
        <w:numPr>
          <w:ilvl w:val="0"/>
          <w:numId w:val="31"/>
        </w:numPr>
        <w:spacing w:after="0" w:line="240" w:lineRule="auto"/>
        <w:jc w:val="both"/>
        <w:rPr>
          <w:rFonts w:ascii="Arial" w:eastAsia="Times New Roman" w:hAnsi="Arial" w:cs="Arial"/>
          <w:sz w:val="24"/>
          <w:szCs w:val="24"/>
          <w:lang w:eastAsia="fr-FR"/>
        </w:rPr>
      </w:pPr>
      <w:r w:rsidRPr="007E11F2">
        <w:rPr>
          <w:rFonts w:ascii="Arial" w:eastAsia="Times New Roman" w:hAnsi="Arial" w:cs="Arial"/>
          <w:sz w:val="24"/>
          <w:szCs w:val="24"/>
          <w:lang w:eastAsia="fr-FR"/>
        </w:rPr>
        <w:t>La rupture en cas de force majeure.</w:t>
      </w:r>
    </w:p>
    <w:p w:rsidR="001109E8" w:rsidRPr="000712B9" w:rsidRDefault="001109E8" w:rsidP="006B2DA9">
      <w:pPr>
        <w:spacing w:after="0" w:line="240" w:lineRule="auto"/>
        <w:jc w:val="both"/>
        <w:rPr>
          <w:rFonts w:ascii="Arial" w:eastAsia="Times New Roman" w:hAnsi="Arial" w:cs="Arial"/>
          <w:sz w:val="24"/>
          <w:szCs w:val="24"/>
          <w:lang w:eastAsia="fr-FR"/>
        </w:rPr>
      </w:pPr>
    </w:p>
    <w:p w:rsidR="000E34CA" w:rsidRDefault="000E34CA" w:rsidP="006B2DA9">
      <w:pPr>
        <w:spacing w:after="300" w:line="240" w:lineRule="auto"/>
        <w:jc w:val="both"/>
        <w:rPr>
          <w:rFonts w:ascii="Arial" w:eastAsia="Times New Roman" w:hAnsi="Arial" w:cs="Arial"/>
          <w:sz w:val="24"/>
          <w:szCs w:val="24"/>
          <w:lang w:eastAsia="fr-FR"/>
        </w:rPr>
      </w:pPr>
      <w:r w:rsidRPr="000712B9">
        <w:rPr>
          <w:rFonts w:ascii="Arial" w:eastAsia="Times New Roman" w:hAnsi="Arial" w:cs="Arial"/>
          <w:sz w:val="24"/>
          <w:szCs w:val="24"/>
          <w:lang w:eastAsia="fr-FR"/>
        </w:rPr>
        <w:t>Dans le cas d’un contrat de professionnalisation conclu en CDI, les modalités de rupture sont les mêmes que celles prévues pour la rupture d’un CDI de droit commun</w:t>
      </w:r>
      <w:r w:rsidR="001109E8" w:rsidRPr="000712B9">
        <w:rPr>
          <w:rFonts w:ascii="Arial" w:eastAsia="Times New Roman" w:hAnsi="Arial" w:cs="Arial"/>
          <w:sz w:val="24"/>
          <w:szCs w:val="24"/>
          <w:lang w:eastAsia="fr-FR"/>
        </w:rPr>
        <w:t>.</w:t>
      </w:r>
    </w:p>
    <w:p w:rsidR="008E3382" w:rsidRPr="000712B9" w:rsidRDefault="008E3382" w:rsidP="006B2DA9">
      <w:pPr>
        <w:spacing w:after="300" w:line="240" w:lineRule="auto"/>
        <w:jc w:val="both"/>
        <w:rPr>
          <w:rFonts w:ascii="Arial" w:eastAsia="Times New Roman" w:hAnsi="Arial" w:cs="Arial"/>
          <w:sz w:val="24"/>
          <w:szCs w:val="24"/>
          <w:lang w:eastAsia="fr-FR"/>
        </w:rPr>
      </w:pPr>
    </w:p>
    <w:p w:rsidR="001109E8" w:rsidRPr="007E11F2" w:rsidRDefault="001109E8" w:rsidP="006B2DA9">
      <w:pPr>
        <w:pStyle w:val="Paragraphedeliste"/>
        <w:numPr>
          <w:ilvl w:val="0"/>
          <w:numId w:val="30"/>
        </w:numPr>
        <w:spacing w:after="300" w:line="240" w:lineRule="auto"/>
        <w:jc w:val="center"/>
        <w:rPr>
          <w:rFonts w:ascii="Arial" w:eastAsia="Times New Roman" w:hAnsi="Arial" w:cs="Arial"/>
          <w:b/>
          <w:color w:val="2F5496" w:themeColor="accent5" w:themeShade="BF"/>
          <w:sz w:val="28"/>
          <w:szCs w:val="24"/>
          <w:u w:val="single"/>
          <w:lang w:eastAsia="fr-FR"/>
        </w:rPr>
      </w:pPr>
      <w:r w:rsidRPr="007E11F2">
        <w:rPr>
          <w:rFonts w:ascii="Arial" w:eastAsia="Times New Roman" w:hAnsi="Arial" w:cs="Arial"/>
          <w:b/>
          <w:bCs/>
          <w:color w:val="2F5496" w:themeColor="accent5" w:themeShade="BF"/>
          <w:sz w:val="28"/>
          <w:szCs w:val="24"/>
          <w:u w:val="single"/>
          <w:lang w:eastAsia="fr-FR"/>
        </w:rPr>
        <w:lastRenderedPageBreak/>
        <w:t>C</w:t>
      </w:r>
      <w:r w:rsidR="004C7D91" w:rsidRPr="007E11F2">
        <w:rPr>
          <w:rFonts w:ascii="Arial" w:eastAsia="Times New Roman" w:hAnsi="Arial" w:cs="Arial"/>
          <w:b/>
          <w:bCs/>
          <w:color w:val="2F5496" w:themeColor="accent5" w:themeShade="BF"/>
          <w:sz w:val="28"/>
          <w:szCs w:val="24"/>
          <w:u w:val="single"/>
          <w:lang w:eastAsia="fr-FR"/>
        </w:rPr>
        <w:t>ARTE ETUDIANT DES METIERS</w:t>
      </w:r>
    </w:p>
    <w:p w:rsidR="001109E8" w:rsidRPr="000712B9" w:rsidRDefault="001109E8" w:rsidP="006B2DA9">
      <w:pPr>
        <w:spacing w:after="300" w:line="240" w:lineRule="auto"/>
        <w:jc w:val="both"/>
        <w:rPr>
          <w:rFonts w:ascii="Arial" w:eastAsia="Times New Roman" w:hAnsi="Arial" w:cs="Arial"/>
          <w:sz w:val="24"/>
          <w:szCs w:val="24"/>
          <w:lang w:eastAsia="fr-FR"/>
        </w:rPr>
      </w:pPr>
      <w:r w:rsidRPr="000712B9">
        <w:rPr>
          <w:rFonts w:ascii="Arial" w:eastAsia="Times New Roman" w:hAnsi="Arial" w:cs="Arial"/>
          <w:sz w:val="24"/>
          <w:szCs w:val="24"/>
          <w:lang w:eastAsia="fr-FR"/>
        </w:rPr>
        <w:t>Une carte d’étudiant des métiers est délivrée gratuitement aux salariés en contrat de professionnalisation et dont le contrat de professionnalisation a pour objet d’acquérir une qualification enregistrée dans le répertoire national des certifications professionnelles (RNCP) mentionné à l</w:t>
      </w:r>
      <w:hyperlink r:id="rId23" w:tgtFrame="_blank" w:tooltip="’article L. 335-6 du code de l’éducation (nouvelle fenêtre)" w:history="1">
        <w:r w:rsidRPr="000712B9">
          <w:rPr>
            <w:rFonts w:ascii="Arial" w:eastAsia="Times New Roman" w:hAnsi="Arial" w:cs="Arial"/>
            <w:sz w:val="24"/>
            <w:szCs w:val="24"/>
            <w:u w:val="single"/>
            <w:lang w:eastAsia="fr-FR"/>
          </w:rPr>
          <w:t>’article L. 335-6 du code de l’éducation</w:t>
        </w:r>
      </w:hyperlink>
      <w:r w:rsidRPr="000712B9">
        <w:rPr>
          <w:rFonts w:ascii="Arial" w:eastAsia="Times New Roman" w:hAnsi="Arial" w:cs="Arial"/>
          <w:sz w:val="24"/>
          <w:szCs w:val="24"/>
          <w:lang w:eastAsia="fr-FR"/>
        </w:rPr>
        <w:t> et comporte une action de professionnalisation d’une durée minimale de 12 mois. Cette carte leur est délivrée par l’organisme ou le service chargé de leur formation dans les 30 jours suivant la conclusion du contrat. En cas de rupture du contrat de professionnalisation, la carte est remise à l’établissement de formation, qui assure sa destruction.</w:t>
      </w:r>
    </w:p>
    <w:p w:rsidR="001109E8" w:rsidRPr="000712B9" w:rsidRDefault="001109E8" w:rsidP="006B2DA9">
      <w:pPr>
        <w:spacing w:after="300" w:line="240" w:lineRule="auto"/>
        <w:jc w:val="both"/>
        <w:rPr>
          <w:rFonts w:ascii="Arial" w:eastAsia="Times New Roman" w:hAnsi="Arial" w:cs="Arial"/>
          <w:sz w:val="24"/>
          <w:szCs w:val="24"/>
          <w:lang w:eastAsia="fr-FR"/>
        </w:rPr>
      </w:pPr>
      <w:r w:rsidRPr="000712B9">
        <w:rPr>
          <w:rFonts w:ascii="Arial" w:eastAsia="Times New Roman" w:hAnsi="Arial" w:cs="Arial"/>
          <w:sz w:val="24"/>
          <w:szCs w:val="24"/>
          <w:lang w:eastAsia="fr-FR"/>
        </w:rPr>
        <w:t>Cette carte permet à son titulaire de faire valoir sur l’ensemble du territoire national la spécificité de son statut auprès des tiers, notamment en vue d’accéder à des réductions tarifaires identiques à celles dont bénéficient les étudiants de l’enseignement supérieur.</w:t>
      </w:r>
    </w:p>
    <w:p w:rsidR="001109E8" w:rsidRPr="000712B9" w:rsidRDefault="001109E8" w:rsidP="006B2DA9">
      <w:pPr>
        <w:spacing w:after="300" w:line="240" w:lineRule="auto"/>
        <w:jc w:val="both"/>
        <w:rPr>
          <w:rFonts w:ascii="Arial" w:eastAsia="Times New Roman" w:hAnsi="Arial" w:cs="Arial"/>
          <w:sz w:val="24"/>
          <w:szCs w:val="24"/>
          <w:lang w:eastAsia="fr-FR"/>
        </w:rPr>
      </w:pPr>
    </w:p>
    <w:p w:rsidR="001109E8" w:rsidRPr="000712B9" w:rsidRDefault="001109E8" w:rsidP="006B2DA9">
      <w:pPr>
        <w:spacing w:after="300" w:line="240" w:lineRule="auto"/>
        <w:jc w:val="both"/>
        <w:rPr>
          <w:rFonts w:ascii="Arial" w:eastAsia="Times New Roman" w:hAnsi="Arial" w:cs="Arial"/>
          <w:sz w:val="24"/>
          <w:szCs w:val="24"/>
          <w:lang w:eastAsia="fr-FR"/>
        </w:rPr>
      </w:pPr>
    </w:p>
    <w:p w:rsidR="000E34CA" w:rsidRPr="000712B9" w:rsidRDefault="000E34CA" w:rsidP="006B2DA9">
      <w:pPr>
        <w:spacing w:before="100" w:beforeAutospacing="1" w:after="100" w:afterAutospacing="1" w:line="240" w:lineRule="auto"/>
        <w:jc w:val="both"/>
        <w:rPr>
          <w:rFonts w:ascii="Arial" w:eastAsia="Times New Roman" w:hAnsi="Arial" w:cs="Arial"/>
          <w:sz w:val="24"/>
          <w:szCs w:val="24"/>
          <w:lang w:eastAsia="fr-FR"/>
        </w:rPr>
      </w:pPr>
    </w:p>
    <w:sectPr w:rsidR="000E34CA" w:rsidRPr="000712B9" w:rsidSect="00B2734D">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0EEA"/>
    <w:multiLevelType w:val="multilevel"/>
    <w:tmpl w:val="AE62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53B79"/>
    <w:multiLevelType w:val="multilevel"/>
    <w:tmpl w:val="917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B3E27"/>
    <w:multiLevelType w:val="multilevel"/>
    <w:tmpl w:val="30F6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441F8"/>
    <w:multiLevelType w:val="hybridMultilevel"/>
    <w:tmpl w:val="23224D8A"/>
    <w:lvl w:ilvl="0" w:tplc="5ED6D552">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3E1CD2"/>
    <w:multiLevelType w:val="multilevel"/>
    <w:tmpl w:val="966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63C20"/>
    <w:multiLevelType w:val="hybridMultilevel"/>
    <w:tmpl w:val="4998DEA0"/>
    <w:lvl w:ilvl="0" w:tplc="9154E740">
      <w:start w:val="9"/>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5616C0D"/>
    <w:multiLevelType w:val="multilevel"/>
    <w:tmpl w:val="069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768AB"/>
    <w:multiLevelType w:val="multilevel"/>
    <w:tmpl w:val="CC5EAE36"/>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553A1"/>
    <w:multiLevelType w:val="multilevel"/>
    <w:tmpl w:val="BFE8DD28"/>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03C7A"/>
    <w:multiLevelType w:val="multilevel"/>
    <w:tmpl w:val="969A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B6786B"/>
    <w:multiLevelType w:val="hybridMultilevel"/>
    <w:tmpl w:val="168A1190"/>
    <w:lvl w:ilvl="0" w:tplc="C0B6A9FE">
      <w:start w:val="9"/>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A87394D"/>
    <w:multiLevelType w:val="multilevel"/>
    <w:tmpl w:val="EBBC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A16E45"/>
    <w:multiLevelType w:val="multilevel"/>
    <w:tmpl w:val="5210A5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471315"/>
    <w:multiLevelType w:val="multilevel"/>
    <w:tmpl w:val="8B56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5267E"/>
    <w:multiLevelType w:val="multilevel"/>
    <w:tmpl w:val="EA8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215E89"/>
    <w:multiLevelType w:val="multilevel"/>
    <w:tmpl w:val="DE48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291222"/>
    <w:multiLevelType w:val="multilevel"/>
    <w:tmpl w:val="CAC8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70FA3"/>
    <w:multiLevelType w:val="multilevel"/>
    <w:tmpl w:val="2392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0F0E14"/>
    <w:multiLevelType w:val="multilevel"/>
    <w:tmpl w:val="85C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8666F2"/>
    <w:multiLevelType w:val="multilevel"/>
    <w:tmpl w:val="5F7C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237673"/>
    <w:multiLevelType w:val="multilevel"/>
    <w:tmpl w:val="F21C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5B6BDF"/>
    <w:multiLevelType w:val="hybridMultilevel"/>
    <w:tmpl w:val="6DB63918"/>
    <w:lvl w:ilvl="0" w:tplc="B4DAB78C">
      <w:start w:val="1"/>
      <w:numFmt w:val="decimal"/>
      <w:lvlText w:val="%1-"/>
      <w:lvlJc w:val="left"/>
      <w:pPr>
        <w:ind w:left="435" w:hanging="360"/>
      </w:pPr>
      <w:rPr>
        <w:rFonts w:hint="default"/>
        <w:b/>
        <w:i w:val="0"/>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22">
    <w:nsid w:val="4EE6244B"/>
    <w:multiLevelType w:val="hybridMultilevel"/>
    <w:tmpl w:val="6DB63918"/>
    <w:lvl w:ilvl="0" w:tplc="B4DAB78C">
      <w:start w:val="1"/>
      <w:numFmt w:val="decimal"/>
      <w:lvlText w:val="%1-"/>
      <w:lvlJc w:val="left"/>
      <w:pPr>
        <w:ind w:left="435" w:hanging="360"/>
      </w:pPr>
      <w:rPr>
        <w:rFonts w:hint="default"/>
        <w:b/>
        <w:i w:val="0"/>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23">
    <w:nsid w:val="4F1E0905"/>
    <w:multiLevelType w:val="multilevel"/>
    <w:tmpl w:val="8812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465C4C"/>
    <w:multiLevelType w:val="multilevel"/>
    <w:tmpl w:val="153A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195699"/>
    <w:multiLevelType w:val="multilevel"/>
    <w:tmpl w:val="0A24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812775"/>
    <w:multiLevelType w:val="hybridMultilevel"/>
    <w:tmpl w:val="EF3C72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71A29E0"/>
    <w:multiLevelType w:val="multilevel"/>
    <w:tmpl w:val="87DA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E80C30"/>
    <w:multiLevelType w:val="multilevel"/>
    <w:tmpl w:val="916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0A7133"/>
    <w:multiLevelType w:val="multilevel"/>
    <w:tmpl w:val="1E20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7519B0"/>
    <w:multiLevelType w:val="multilevel"/>
    <w:tmpl w:val="41D0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71305E"/>
    <w:multiLevelType w:val="multilevel"/>
    <w:tmpl w:val="7504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46C19"/>
    <w:multiLevelType w:val="multilevel"/>
    <w:tmpl w:val="6EBC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E1617E"/>
    <w:multiLevelType w:val="multilevel"/>
    <w:tmpl w:val="D0F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0"/>
  </w:num>
  <w:num w:numId="4">
    <w:abstractNumId w:val="24"/>
  </w:num>
  <w:num w:numId="5">
    <w:abstractNumId w:val="11"/>
  </w:num>
  <w:num w:numId="6">
    <w:abstractNumId w:val="1"/>
  </w:num>
  <w:num w:numId="7">
    <w:abstractNumId w:val="28"/>
  </w:num>
  <w:num w:numId="8">
    <w:abstractNumId w:val="23"/>
  </w:num>
  <w:num w:numId="9">
    <w:abstractNumId w:val="7"/>
  </w:num>
  <w:num w:numId="10">
    <w:abstractNumId w:val="31"/>
  </w:num>
  <w:num w:numId="11">
    <w:abstractNumId w:val="32"/>
  </w:num>
  <w:num w:numId="12">
    <w:abstractNumId w:val="29"/>
  </w:num>
  <w:num w:numId="13">
    <w:abstractNumId w:val="19"/>
  </w:num>
  <w:num w:numId="14">
    <w:abstractNumId w:val="8"/>
  </w:num>
  <w:num w:numId="15">
    <w:abstractNumId w:val="20"/>
  </w:num>
  <w:num w:numId="16">
    <w:abstractNumId w:val="16"/>
  </w:num>
  <w:num w:numId="17">
    <w:abstractNumId w:val="12"/>
  </w:num>
  <w:num w:numId="18">
    <w:abstractNumId w:val="14"/>
  </w:num>
  <w:num w:numId="19">
    <w:abstractNumId w:val="2"/>
  </w:num>
  <w:num w:numId="20">
    <w:abstractNumId w:val="17"/>
  </w:num>
  <w:num w:numId="21">
    <w:abstractNumId w:val="15"/>
  </w:num>
  <w:num w:numId="22">
    <w:abstractNumId w:val="9"/>
  </w:num>
  <w:num w:numId="23">
    <w:abstractNumId w:val="26"/>
  </w:num>
  <w:num w:numId="24">
    <w:abstractNumId w:val="25"/>
  </w:num>
  <w:num w:numId="25">
    <w:abstractNumId w:val="6"/>
  </w:num>
  <w:num w:numId="26">
    <w:abstractNumId w:val="27"/>
  </w:num>
  <w:num w:numId="27">
    <w:abstractNumId w:val="33"/>
  </w:num>
  <w:num w:numId="28">
    <w:abstractNumId w:val="30"/>
  </w:num>
  <w:num w:numId="29">
    <w:abstractNumId w:val="18"/>
  </w:num>
  <w:num w:numId="30">
    <w:abstractNumId w:val="21"/>
  </w:num>
  <w:num w:numId="31">
    <w:abstractNumId w:val="3"/>
  </w:num>
  <w:num w:numId="32">
    <w:abstractNumId w:val="10"/>
  </w:num>
  <w:num w:numId="33">
    <w:abstractNumId w:val="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3C"/>
    <w:rsid w:val="000712B9"/>
    <w:rsid w:val="00077C9F"/>
    <w:rsid w:val="000E34CA"/>
    <w:rsid w:val="000E488E"/>
    <w:rsid w:val="001109E8"/>
    <w:rsid w:val="00187804"/>
    <w:rsid w:val="001904A9"/>
    <w:rsid w:val="001E4847"/>
    <w:rsid w:val="002F3164"/>
    <w:rsid w:val="003E6CF0"/>
    <w:rsid w:val="004245E0"/>
    <w:rsid w:val="004C09B7"/>
    <w:rsid w:val="004C7D91"/>
    <w:rsid w:val="004D498E"/>
    <w:rsid w:val="005F52DC"/>
    <w:rsid w:val="00612FFE"/>
    <w:rsid w:val="006B2DA9"/>
    <w:rsid w:val="007611E1"/>
    <w:rsid w:val="007E11F2"/>
    <w:rsid w:val="00836F3F"/>
    <w:rsid w:val="008E3382"/>
    <w:rsid w:val="008F27B1"/>
    <w:rsid w:val="009C6494"/>
    <w:rsid w:val="00B1063C"/>
    <w:rsid w:val="00B2734D"/>
    <w:rsid w:val="00CF55F4"/>
    <w:rsid w:val="00DA52B1"/>
    <w:rsid w:val="00DA69B8"/>
    <w:rsid w:val="00F25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E8B66-0911-497B-8D3E-5AA671A4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106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1063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1063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1063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B1063C"/>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63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1063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1063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1063C"/>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B1063C"/>
    <w:rPr>
      <w:rFonts w:ascii="Times New Roman" w:eastAsia="Times New Roman" w:hAnsi="Times New Roman" w:cs="Times New Roman"/>
      <w:b/>
      <w:bCs/>
      <w:sz w:val="20"/>
      <w:szCs w:val="20"/>
      <w:lang w:eastAsia="fr-FR"/>
    </w:rPr>
  </w:style>
  <w:style w:type="paragraph" w:customStyle="1" w:styleId="Date1">
    <w:name w:val="Date1"/>
    <w:basedOn w:val="Normal"/>
    <w:rsid w:val="00B106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lank">
    <w:name w:val="blank"/>
    <w:basedOn w:val="Policepardfaut"/>
    <w:rsid w:val="00B1063C"/>
  </w:style>
  <w:style w:type="character" w:styleId="Lienhypertexte">
    <w:name w:val="Hyperlink"/>
    <w:basedOn w:val="Policepardfaut"/>
    <w:uiPriority w:val="99"/>
    <w:semiHidden/>
    <w:unhideWhenUsed/>
    <w:rsid w:val="00B1063C"/>
    <w:rPr>
      <w:color w:val="0000FF"/>
      <w:u w:val="single"/>
    </w:rPr>
  </w:style>
  <w:style w:type="paragraph" w:styleId="NormalWeb">
    <w:name w:val="Normal (Web)"/>
    <w:basedOn w:val="Normal"/>
    <w:uiPriority w:val="99"/>
    <w:semiHidden/>
    <w:unhideWhenUsed/>
    <w:rsid w:val="00B106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ol-fiche">
    <w:name w:val="tool-fiche"/>
    <w:basedOn w:val="Normal"/>
    <w:rsid w:val="00B106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1063C"/>
    <w:rPr>
      <w:b/>
      <w:bCs/>
    </w:rPr>
  </w:style>
  <w:style w:type="paragraph" w:customStyle="1" w:styleId="fiche-sur-titre">
    <w:name w:val="fiche-sur-titre"/>
    <w:basedOn w:val="Normal"/>
    <w:rsid w:val="00B106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5">
    <w:name w:val="h5"/>
    <w:basedOn w:val="Normal"/>
    <w:rsid w:val="00B106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rce">
    <w:name w:val="source"/>
    <w:basedOn w:val="Normal"/>
    <w:rsid w:val="00B106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che-title-3">
    <w:name w:val="fiche-title-3"/>
    <w:basedOn w:val="Normal"/>
    <w:rsid w:val="00B106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B1063C"/>
  </w:style>
  <w:style w:type="paragraph" w:customStyle="1" w:styleId="bloc-edito-title">
    <w:name w:val="bloc-edito-title"/>
    <w:basedOn w:val="Normal"/>
    <w:rsid w:val="00B106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B1063C"/>
  </w:style>
  <w:style w:type="paragraph" w:customStyle="1" w:styleId="panel-link">
    <w:name w:val="panel-link"/>
    <w:basedOn w:val="Normal"/>
    <w:rsid w:val="00B106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nel-comment">
    <w:name w:val="panel-comment"/>
    <w:basedOn w:val="Normal"/>
    <w:rsid w:val="00B106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F52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52DC"/>
    <w:rPr>
      <w:rFonts w:ascii="Segoe UI" w:hAnsi="Segoe UI" w:cs="Segoe UI"/>
      <w:sz w:val="18"/>
      <w:szCs w:val="18"/>
    </w:rPr>
  </w:style>
  <w:style w:type="paragraph" w:styleId="Paragraphedeliste">
    <w:name w:val="List Paragraph"/>
    <w:basedOn w:val="Normal"/>
    <w:uiPriority w:val="34"/>
    <w:qFormat/>
    <w:rsid w:val="000E3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42890">
      <w:bodyDiv w:val="1"/>
      <w:marLeft w:val="0"/>
      <w:marRight w:val="0"/>
      <w:marTop w:val="0"/>
      <w:marBottom w:val="0"/>
      <w:divBdr>
        <w:top w:val="none" w:sz="0" w:space="0" w:color="auto"/>
        <w:left w:val="none" w:sz="0" w:space="0" w:color="auto"/>
        <w:bottom w:val="none" w:sz="0" w:space="0" w:color="auto"/>
        <w:right w:val="none" w:sz="0" w:space="0" w:color="auto"/>
      </w:divBdr>
    </w:div>
    <w:div w:id="592737587">
      <w:bodyDiv w:val="1"/>
      <w:marLeft w:val="0"/>
      <w:marRight w:val="0"/>
      <w:marTop w:val="0"/>
      <w:marBottom w:val="0"/>
      <w:divBdr>
        <w:top w:val="none" w:sz="0" w:space="0" w:color="auto"/>
        <w:left w:val="none" w:sz="0" w:space="0" w:color="auto"/>
        <w:bottom w:val="none" w:sz="0" w:space="0" w:color="auto"/>
        <w:right w:val="none" w:sz="0" w:space="0" w:color="auto"/>
      </w:divBdr>
      <w:divsChild>
        <w:div w:id="78673320">
          <w:marLeft w:val="0"/>
          <w:marRight w:val="0"/>
          <w:marTop w:val="0"/>
          <w:marBottom w:val="0"/>
          <w:divBdr>
            <w:top w:val="none" w:sz="0" w:space="0" w:color="auto"/>
            <w:left w:val="none" w:sz="0" w:space="0" w:color="auto"/>
            <w:bottom w:val="none" w:sz="0" w:space="0" w:color="auto"/>
            <w:right w:val="none" w:sz="0" w:space="0" w:color="auto"/>
          </w:divBdr>
          <w:divsChild>
            <w:div w:id="308947400">
              <w:marLeft w:val="0"/>
              <w:marRight w:val="0"/>
              <w:marTop w:val="0"/>
              <w:marBottom w:val="0"/>
              <w:divBdr>
                <w:top w:val="none" w:sz="0" w:space="0" w:color="auto"/>
                <w:left w:val="none" w:sz="0" w:space="0" w:color="auto"/>
                <w:bottom w:val="none" w:sz="0" w:space="0" w:color="auto"/>
                <w:right w:val="none" w:sz="0" w:space="0" w:color="auto"/>
              </w:divBdr>
            </w:div>
          </w:divsChild>
        </w:div>
        <w:div w:id="1305045579">
          <w:marLeft w:val="0"/>
          <w:marRight w:val="0"/>
          <w:marTop w:val="0"/>
          <w:marBottom w:val="0"/>
          <w:divBdr>
            <w:top w:val="none" w:sz="0" w:space="0" w:color="auto"/>
            <w:left w:val="none" w:sz="0" w:space="0" w:color="auto"/>
            <w:bottom w:val="none" w:sz="0" w:space="0" w:color="auto"/>
            <w:right w:val="none" w:sz="0" w:space="0" w:color="auto"/>
          </w:divBdr>
        </w:div>
        <w:div w:id="2126995065">
          <w:marLeft w:val="0"/>
          <w:marRight w:val="0"/>
          <w:marTop w:val="0"/>
          <w:marBottom w:val="0"/>
          <w:divBdr>
            <w:top w:val="none" w:sz="0" w:space="0" w:color="auto"/>
            <w:left w:val="none" w:sz="0" w:space="0" w:color="auto"/>
            <w:bottom w:val="none" w:sz="0" w:space="0" w:color="auto"/>
            <w:right w:val="none" w:sz="0" w:space="0" w:color="auto"/>
          </w:divBdr>
          <w:divsChild>
            <w:div w:id="426074175">
              <w:marLeft w:val="0"/>
              <w:marRight w:val="0"/>
              <w:marTop w:val="0"/>
              <w:marBottom w:val="720"/>
              <w:divBdr>
                <w:top w:val="single" w:sz="6" w:space="0" w:color="CCCCCC"/>
                <w:left w:val="single" w:sz="6" w:space="0" w:color="CCCCCC"/>
                <w:bottom w:val="single" w:sz="6" w:space="0" w:color="CCCCCC"/>
                <w:right w:val="single" w:sz="6" w:space="0" w:color="CCCCCC"/>
              </w:divBdr>
              <w:divsChild>
                <w:div w:id="322515632">
                  <w:marLeft w:val="0"/>
                  <w:marRight w:val="0"/>
                  <w:marTop w:val="0"/>
                  <w:marBottom w:val="0"/>
                  <w:divBdr>
                    <w:top w:val="none" w:sz="0" w:space="0" w:color="auto"/>
                    <w:left w:val="none" w:sz="0" w:space="0" w:color="auto"/>
                    <w:bottom w:val="none" w:sz="0" w:space="0" w:color="auto"/>
                    <w:right w:val="none" w:sz="0" w:space="0" w:color="auto"/>
                  </w:divBdr>
                  <w:divsChild>
                    <w:div w:id="1976711650">
                      <w:marLeft w:val="0"/>
                      <w:marRight w:val="0"/>
                      <w:marTop w:val="0"/>
                      <w:marBottom w:val="0"/>
                      <w:divBdr>
                        <w:top w:val="none" w:sz="0" w:space="0" w:color="auto"/>
                        <w:left w:val="none" w:sz="0" w:space="0" w:color="auto"/>
                        <w:bottom w:val="none" w:sz="0" w:space="0" w:color="auto"/>
                        <w:right w:val="none" w:sz="0" w:space="0" w:color="auto"/>
                      </w:divBdr>
                    </w:div>
                    <w:div w:id="1952126848">
                      <w:marLeft w:val="0"/>
                      <w:marRight w:val="0"/>
                      <w:marTop w:val="0"/>
                      <w:marBottom w:val="0"/>
                      <w:divBdr>
                        <w:top w:val="none" w:sz="0" w:space="0" w:color="auto"/>
                        <w:left w:val="none" w:sz="0" w:space="0" w:color="auto"/>
                        <w:bottom w:val="none" w:sz="0" w:space="0" w:color="auto"/>
                        <w:right w:val="none" w:sz="0" w:space="0" w:color="auto"/>
                      </w:divBdr>
                    </w:div>
                  </w:divsChild>
                </w:div>
                <w:div w:id="1443300400">
                  <w:marLeft w:val="0"/>
                  <w:marRight w:val="0"/>
                  <w:marTop w:val="0"/>
                  <w:marBottom w:val="0"/>
                  <w:divBdr>
                    <w:top w:val="single" w:sz="6" w:space="0" w:color="CCCCCC"/>
                    <w:left w:val="none" w:sz="0" w:space="0" w:color="auto"/>
                    <w:bottom w:val="none" w:sz="0" w:space="0" w:color="auto"/>
                    <w:right w:val="none" w:sz="0" w:space="0" w:color="auto"/>
                  </w:divBdr>
                  <w:divsChild>
                    <w:div w:id="248318218">
                      <w:marLeft w:val="0"/>
                      <w:marRight w:val="0"/>
                      <w:marTop w:val="0"/>
                      <w:marBottom w:val="0"/>
                      <w:divBdr>
                        <w:top w:val="none" w:sz="0" w:space="0" w:color="auto"/>
                        <w:left w:val="none" w:sz="0" w:space="0" w:color="auto"/>
                        <w:bottom w:val="none" w:sz="0" w:space="0" w:color="auto"/>
                        <w:right w:val="none" w:sz="0" w:space="0" w:color="auto"/>
                      </w:divBdr>
                    </w:div>
                    <w:div w:id="1659113132">
                      <w:marLeft w:val="0"/>
                      <w:marRight w:val="0"/>
                      <w:marTop w:val="0"/>
                      <w:marBottom w:val="0"/>
                      <w:divBdr>
                        <w:top w:val="none" w:sz="0" w:space="0" w:color="auto"/>
                        <w:left w:val="none" w:sz="0" w:space="0" w:color="auto"/>
                        <w:bottom w:val="none" w:sz="0" w:space="0" w:color="auto"/>
                        <w:right w:val="none" w:sz="0" w:space="0" w:color="auto"/>
                      </w:divBdr>
                      <w:divsChild>
                        <w:div w:id="75251908">
                          <w:marLeft w:val="0"/>
                          <w:marRight w:val="0"/>
                          <w:marTop w:val="0"/>
                          <w:marBottom w:val="0"/>
                          <w:divBdr>
                            <w:top w:val="none" w:sz="0" w:space="0" w:color="auto"/>
                            <w:left w:val="none" w:sz="0" w:space="0" w:color="auto"/>
                            <w:bottom w:val="none" w:sz="0" w:space="0" w:color="auto"/>
                            <w:right w:val="none" w:sz="0" w:space="0" w:color="auto"/>
                          </w:divBdr>
                        </w:div>
                        <w:div w:id="16697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0954">
                  <w:marLeft w:val="0"/>
                  <w:marRight w:val="0"/>
                  <w:marTop w:val="0"/>
                  <w:marBottom w:val="0"/>
                  <w:divBdr>
                    <w:top w:val="single" w:sz="6" w:space="0" w:color="CCCCCC"/>
                    <w:left w:val="none" w:sz="0" w:space="0" w:color="auto"/>
                    <w:bottom w:val="none" w:sz="0" w:space="0" w:color="auto"/>
                    <w:right w:val="none" w:sz="0" w:space="0" w:color="auto"/>
                  </w:divBdr>
                  <w:divsChild>
                    <w:div w:id="647054998">
                      <w:marLeft w:val="0"/>
                      <w:marRight w:val="0"/>
                      <w:marTop w:val="0"/>
                      <w:marBottom w:val="0"/>
                      <w:divBdr>
                        <w:top w:val="none" w:sz="0" w:space="0" w:color="auto"/>
                        <w:left w:val="none" w:sz="0" w:space="0" w:color="auto"/>
                        <w:bottom w:val="none" w:sz="0" w:space="0" w:color="auto"/>
                        <w:right w:val="none" w:sz="0" w:space="0" w:color="auto"/>
                      </w:divBdr>
                    </w:div>
                    <w:div w:id="1583371297">
                      <w:marLeft w:val="0"/>
                      <w:marRight w:val="0"/>
                      <w:marTop w:val="0"/>
                      <w:marBottom w:val="0"/>
                      <w:divBdr>
                        <w:top w:val="none" w:sz="0" w:space="0" w:color="auto"/>
                        <w:left w:val="none" w:sz="0" w:space="0" w:color="auto"/>
                        <w:bottom w:val="none" w:sz="0" w:space="0" w:color="auto"/>
                        <w:right w:val="none" w:sz="0" w:space="0" w:color="auto"/>
                      </w:divBdr>
                      <w:divsChild>
                        <w:div w:id="1047727325">
                          <w:marLeft w:val="0"/>
                          <w:marRight w:val="0"/>
                          <w:marTop w:val="0"/>
                          <w:marBottom w:val="0"/>
                          <w:divBdr>
                            <w:top w:val="none" w:sz="0" w:space="0" w:color="auto"/>
                            <w:left w:val="none" w:sz="0" w:space="0" w:color="auto"/>
                            <w:bottom w:val="none" w:sz="0" w:space="0" w:color="auto"/>
                            <w:right w:val="none" w:sz="0" w:space="0" w:color="auto"/>
                          </w:divBdr>
                          <w:divsChild>
                            <w:div w:id="160632868">
                              <w:marLeft w:val="0"/>
                              <w:marRight w:val="0"/>
                              <w:marTop w:val="480"/>
                              <w:marBottom w:val="480"/>
                              <w:divBdr>
                                <w:top w:val="none" w:sz="0" w:space="0" w:color="auto"/>
                                <w:left w:val="none" w:sz="0" w:space="0" w:color="auto"/>
                                <w:bottom w:val="none" w:sz="0" w:space="0" w:color="auto"/>
                                <w:right w:val="none" w:sz="0" w:space="0" w:color="auto"/>
                              </w:divBdr>
                              <w:divsChild>
                                <w:div w:id="502404898">
                                  <w:marLeft w:val="0"/>
                                  <w:marRight w:val="0"/>
                                  <w:marTop w:val="0"/>
                                  <w:marBottom w:val="0"/>
                                  <w:divBdr>
                                    <w:top w:val="none" w:sz="0" w:space="0" w:color="auto"/>
                                    <w:left w:val="none" w:sz="0" w:space="0" w:color="auto"/>
                                    <w:bottom w:val="none" w:sz="0" w:space="0" w:color="auto"/>
                                    <w:right w:val="none" w:sz="0" w:space="0" w:color="auto"/>
                                  </w:divBdr>
                                </w:div>
                                <w:div w:id="225143765">
                                  <w:marLeft w:val="0"/>
                                  <w:marRight w:val="0"/>
                                  <w:marTop w:val="0"/>
                                  <w:marBottom w:val="360"/>
                                  <w:divBdr>
                                    <w:top w:val="none" w:sz="0" w:space="0" w:color="auto"/>
                                    <w:left w:val="none" w:sz="0" w:space="0" w:color="auto"/>
                                    <w:bottom w:val="none" w:sz="0" w:space="0" w:color="auto"/>
                                    <w:right w:val="none" w:sz="0" w:space="0" w:color="auto"/>
                                  </w:divBdr>
                                </w:div>
                                <w:div w:id="271209605">
                                  <w:marLeft w:val="0"/>
                                  <w:marRight w:val="0"/>
                                  <w:marTop w:val="0"/>
                                  <w:marBottom w:val="240"/>
                                  <w:divBdr>
                                    <w:top w:val="none" w:sz="0" w:space="0" w:color="auto"/>
                                    <w:left w:val="none" w:sz="0" w:space="0" w:color="auto"/>
                                    <w:bottom w:val="none" w:sz="0" w:space="0" w:color="auto"/>
                                    <w:right w:val="none" w:sz="0" w:space="0" w:color="auto"/>
                                  </w:divBdr>
                                  <w:divsChild>
                                    <w:div w:id="10955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3952">
                              <w:marLeft w:val="0"/>
                              <w:marRight w:val="0"/>
                              <w:marTop w:val="0"/>
                              <w:marBottom w:val="480"/>
                              <w:divBdr>
                                <w:top w:val="none" w:sz="0" w:space="12" w:color="auto"/>
                                <w:left w:val="single" w:sz="6" w:space="12" w:color="0B6BA8"/>
                                <w:bottom w:val="single" w:sz="6" w:space="0" w:color="0B6BA8"/>
                                <w:right w:val="single" w:sz="6" w:space="12" w:color="0B6BA8"/>
                              </w:divBdr>
                              <w:divsChild>
                                <w:div w:id="155611059">
                                  <w:marLeft w:val="0"/>
                                  <w:marRight w:val="0"/>
                                  <w:marTop w:val="0"/>
                                  <w:marBottom w:val="0"/>
                                  <w:divBdr>
                                    <w:top w:val="none" w:sz="0" w:space="0" w:color="auto"/>
                                    <w:left w:val="none" w:sz="0" w:space="0" w:color="auto"/>
                                    <w:bottom w:val="none" w:sz="0" w:space="0" w:color="auto"/>
                                    <w:right w:val="none" w:sz="0" w:space="0" w:color="auto"/>
                                  </w:divBdr>
                                  <w:divsChild>
                                    <w:div w:id="812068598">
                                      <w:marLeft w:val="0"/>
                                      <w:marRight w:val="0"/>
                                      <w:marTop w:val="0"/>
                                      <w:marBottom w:val="0"/>
                                      <w:divBdr>
                                        <w:top w:val="none" w:sz="0" w:space="0" w:color="auto"/>
                                        <w:left w:val="none" w:sz="0" w:space="0" w:color="auto"/>
                                        <w:bottom w:val="none" w:sz="0" w:space="0" w:color="auto"/>
                                        <w:right w:val="none" w:sz="0" w:space="0" w:color="auto"/>
                                      </w:divBdr>
                                    </w:div>
                                    <w:div w:id="18045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1444">
                          <w:marLeft w:val="0"/>
                          <w:marRight w:val="0"/>
                          <w:marTop w:val="0"/>
                          <w:marBottom w:val="0"/>
                          <w:divBdr>
                            <w:top w:val="none" w:sz="0" w:space="0" w:color="auto"/>
                            <w:left w:val="none" w:sz="0" w:space="0" w:color="auto"/>
                            <w:bottom w:val="none" w:sz="0" w:space="0" w:color="auto"/>
                            <w:right w:val="none" w:sz="0" w:space="0" w:color="auto"/>
                          </w:divBdr>
                          <w:divsChild>
                            <w:div w:id="1437018196">
                              <w:marLeft w:val="0"/>
                              <w:marRight w:val="0"/>
                              <w:marTop w:val="0"/>
                              <w:marBottom w:val="360"/>
                              <w:divBdr>
                                <w:top w:val="single" w:sz="6" w:space="6" w:color="0B6BA8"/>
                                <w:left w:val="single" w:sz="6" w:space="8" w:color="0B6BA8"/>
                                <w:bottom w:val="single" w:sz="6" w:space="6" w:color="0B6BA8"/>
                                <w:right w:val="single" w:sz="6" w:space="8" w:color="0B6BA8"/>
                              </w:divBdr>
                            </w:div>
                          </w:divsChild>
                        </w:div>
                        <w:div w:id="1516654424">
                          <w:marLeft w:val="0"/>
                          <w:marRight w:val="0"/>
                          <w:marTop w:val="0"/>
                          <w:marBottom w:val="0"/>
                          <w:divBdr>
                            <w:top w:val="none" w:sz="0" w:space="0" w:color="auto"/>
                            <w:left w:val="none" w:sz="0" w:space="0" w:color="auto"/>
                            <w:bottom w:val="none" w:sz="0" w:space="0" w:color="auto"/>
                            <w:right w:val="none" w:sz="0" w:space="0" w:color="auto"/>
                          </w:divBdr>
                          <w:divsChild>
                            <w:div w:id="1131020754">
                              <w:marLeft w:val="0"/>
                              <w:marRight w:val="0"/>
                              <w:marTop w:val="0"/>
                              <w:marBottom w:val="360"/>
                              <w:divBdr>
                                <w:top w:val="single" w:sz="6" w:space="6" w:color="0B6BA8"/>
                                <w:left w:val="single" w:sz="6" w:space="8" w:color="0B6BA8"/>
                                <w:bottom w:val="single" w:sz="6" w:space="6" w:color="0B6BA8"/>
                                <w:right w:val="single" w:sz="6" w:space="8" w:color="0B6BA8"/>
                              </w:divBdr>
                            </w:div>
                          </w:divsChild>
                        </w:div>
                        <w:div w:id="338967302">
                          <w:marLeft w:val="0"/>
                          <w:marRight w:val="0"/>
                          <w:marTop w:val="0"/>
                          <w:marBottom w:val="0"/>
                          <w:divBdr>
                            <w:top w:val="none" w:sz="0" w:space="0" w:color="auto"/>
                            <w:left w:val="none" w:sz="0" w:space="0" w:color="auto"/>
                            <w:bottom w:val="none" w:sz="0" w:space="0" w:color="auto"/>
                            <w:right w:val="none" w:sz="0" w:space="0" w:color="auto"/>
                          </w:divBdr>
                        </w:div>
                        <w:div w:id="2041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60391">
                  <w:marLeft w:val="0"/>
                  <w:marRight w:val="0"/>
                  <w:marTop w:val="0"/>
                  <w:marBottom w:val="0"/>
                  <w:divBdr>
                    <w:top w:val="single" w:sz="6" w:space="0" w:color="CCCCCC"/>
                    <w:left w:val="none" w:sz="0" w:space="0" w:color="auto"/>
                    <w:bottom w:val="none" w:sz="0" w:space="0" w:color="auto"/>
                    <w:right w:val="none" w:sz="0" w:space="0" w:color="auto"/>
                  </w:divBdr>
                  <w:divsChild>
                    <w:div w:id="1772579085">
                      <w:marLeft w:val="0"/>
                      <w:marRight w:val="0"/>
                      <w:marTop w:val="0"/>
                      <w:marBottom w:val="0"/>
                      <w:divBdr>
                        <w:top w:val="none" w:sz="0" w:space="0" w:color="auto"/>
                        <w:left w:val="none" w:sz="0" w:space="0" w:color="auto"/>
                        <w:bottom w:val="none" w:sz="0" w:space="0" w:color="auto"/>
                        <w:right w:val="none" w:sz="0" w:space="0" w:color="auto"/>
                      </w:divBdr>
                    </w:div>
                    <w:div w:id="371854690">
                      <w:marLeft w:val="0"/>
                      <w:marRight w:val="0"/>
                      <w:marTop w:val="0"/>
                      <w:marBottom w:val="0"/>
                      <w:divBdr>
                        <w:top w:val="none" w:sz="0" w:space="0" w:color="auto"/>
                        <w:left w:val="none" w:sz="0" w:space="0" w:color="auto"/>
                        <w:bottom w:val="none" w:sz="0" w:space="0" w:color="auto"/>
                        <w:right w:val="none" w:sz="0" w:space="0" w:color="auto"/>
                      </w:divBdr>
                      <w:divsChild>
                        <w:div w:id="720446908">
                          <w:marLeft w:val="0"/>
                          <w:marRight w:val="0"/>
                          <w:marTop w:val="0"/>
                          <w:marBottom w:val="0"/>
                          <w:divBdr>
                            <w:top w:val="none" w:sz="0" w:space="0" w:color="auto"/>
                            <w:left w:val="none" w:sz="0" w:space="0" w:color="auto"/>
                            <w:bottom w:val="none" w:sz="0" w:space="0" w:color="auto"/>
                            <w:right w:val="none" w:sz="0" w:space="0" w:color="auto"/>
                          </w:divBdr>
                        </w:div>
                        <w:div w:id="968899830">
                          <w:marLeft w:val="0"/>
                          <w:marRight w:val="0"/>
                          <w:marTop w:val="0"/>
                          <w:marBottom w:val="0"/>
                          <w:divBdr>
                            <w:top w:val="none" w:sz="0" w:space="0" w:color="auto"/>
                            <w:left w:val="none" w:sz="0" w:space="0" w:color="auto"/>
                            <w:bottom w:val="none" w:sz="0" w:space="0" w:color="auto"/>
                            <w:right w:val="none" w:sz="0" w:space="0" w:color="auto"/>
                          </w:divBdr>
                        </w:div>
                        <w:div w:id="11186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6206">
                  <w:marLeft w:val="0"/>
                  <w:marRight w:val="0"/>
                  <w:marTop w:val="0"/>
                  <w:marBottom w:val="0"/>
                  <w:divBdr>
                    <w:top w:val="single" w:sz="6" w:space="0" w:color="CCCCCC"/>
                    <w:left w:val="none" w:sz="0" w:space="0" w:color="auto"/>
                    <w:bottom w:val="none" w:sz="0" w:space="0" w:color="auto"/>
                    <w:right w:val="none" w:sz="0" w:space="0" w:color="auto"/>
                  </w:divBdr>
                  <w:divsChild>
                    <w:div w:id="193540361">
                      <w:marLeft w:val="0"/>
                      <w:marRight w:val="0"/>
                      <w:marTop w:val="0"/>
                      <w:marBottom w:val="0"/>
                      <w:divBdr>
                        <w:top w:val="none" w:sz="0" w:space="0" w:color="auto"/>
                        <w:left w:val="none" w:sz="0" w:space="0" w:color="auto"/>
                        <w:bottom w:val="none" w:sz="0" w:space="0" w:color="auto"/>
                        <w:right w:val="none" w:sz="0" w:space="0" w:color="auto"/>
                      </w:divBdr>
                    </w:div>
                    <w:div w:id="1762023792">
                      <w:marLeft w:val="0"/>
                      <w:marRight w:val="0"/>
                      <w:marTop w:val="0"/>
                      <w:marBottom w:val="0"/>
                      <w:divBdr>
                        <w:top w:val="none" w:sz="0" w:space="0" w:color="auto"/>
                        <w:left w:val="none" w:sz="0" w:space="0" w:color="auto"/>
                        <w:bottom w:val="none" w:sz="0" w:space="0" w:color="auto"/>
                        <w:right w:val="none" w:sz="0" w:space="0" w:color="auto"/>
                      </w:divBdr>
                    </w:div>
                  </w:divsChild>
                </w:div>
                <w:div w:id="71465776">
                  <w:marLeft w:val="0"/>
                  <w:marRight w:val="0"/>
                  <w:marTop w:val="0"/>
                  <w:marBottom w:val="0"/>
                  <w:divBdr>
                    <w:top w:val="single" w:sz="6" w:space="0" w:color="CCCCCC"/>
                    <w:left w:val="none" w:sz="0" w:space="0" w:color="auto"/>
                    <w:bottom w:val="none" w:sz="0" w:space="0" w:color="auto"/>
                    <w:right w:val="none" w:sz="0" w:space="0" w:color="auto"/>
                  </w:divBdr>
                  <w:divsChild>
                    <w:div w:id="316420596">
                      <w:marLeft w:val="0"/>
                      <w:marRight w:val="0"/>
                      <w:marTop w:val="0"/>
                      <w:marBottom w:val="0"/>
                      <w:divBdr>
                        <w:top w:val="none" w:sz="0" w:space="0" w:color="auto"/>
                        <w:left w:val="none" w:sz="0" w:space="0" w:color="auto"/>
                        <w:bottom w:val="none" w:sz="0" w:space="0" w:color="auto"/>
                        <w:right w:val="none" w:sz="0" w:space="0" w:color="auto"/>
                      </w:divBdr>
                    </w:div>
                    <w:div w:id="1188527083">
                      <w:marLeft w:val="0"/>
                      <w:marRight w:val="0"/>
                      <w:marTop w:val="0"/>
                      <w:marBottom w:val="0"/>
                      <w:divBdr>
                        <w:top w:val="none" w:sz="0" w:space="0" w:color="auto"/>
                        <w:left w:val="none" w:sz="0" w:space="0" w:color="auto"/>
                        <w:bottom w:val="none" w:sz="0" w:space="0" w:color="auto"/>
                        <w:right w:val="none" w:sz="0" w:space="0" w:color="auto"/>
                      </w:divBdr>
                      <w:divsChild>
                        <w:div w:id="710230317">
                          <w:marLeft w:val="0"/>
                          <w:marRight w:val="0"/>
                          <w:marTop w:val="0"/>
                          <w:marBottom w:val="0"/>
                          <w:divBdr>
                            <w:top w:val="none" w:sz="0" w:space="0" w:color="auto"/>
                            <w:left w:val="none" w:sz="0" w:space="0" w:color="auto"/>
                            <w:bottom w:val="none" w:sz="0" w:space="0" w:color="auto"/>
                            <w:right w:val="none" w:sz="0" w:space="0" w:color="auto"/>
                          </w:divBdr>
                          <w:divsChild>
                            <w:div w:id="372730768">
                              <w:marLeft w:val="0"/>
                              <w:marRight w:val="0"/>
                              <w:marTop w:val="0"/>
                              <w:marBottom w:val="480"/>
                              <w:divBdr>
                                <w:top w:val="none" w:sz="0" w:space="12" w:color="auto"/>
                                <w:left w:val="single" w:sz="6" w:space="12" w:color="0B6BA8"/>
                                <w:bottom w:val="single" w:sz="6" w:space="0" w:color="0B6BA8"/>
                                <w:right w:val="single" w:sz="6" w:space="12" w:color="0B6BA8"/>
                              </w:divBdr>
                              <w:divsChild>
                                <w:div w:id="1338851470">
                                  <w:marLeft w:val="0"/>
                                  <w:marRight w:val="0"/>
                                  <w:marTop w:val="0"/>
                                  <w:marBottom w:val="0"/>
                                  <w:divBdr>
                                    <w:top w:val="none" w:sz="0" w:space="0" w:color="auto"/>
                                    <w:left w:val="none" w:sz="0" w:space="0" w:color="auto"/>
                                    <w:bottom w:val="none" w:sz="0" w:space="0" w:color="auto"/>
                                    <w:right w:val="none" w:sz="0" w:space="0" w:color="auto"/>
                                  </w:divBdr>
                                  <w:divsChild>
                                    <w:div w:id="1722627277">
                                      <w:marLeft w:val="0"/>
                                      <w:marRight w:val="0"/>
                                      <w:marTop w:val="0"/>
                                      <w:marBottom w:val="0"/>
                                      <w:divBdr>
                                        <w:top w:val="none" w:sz="0" w:space="0" w:color="auto"/>
                                        <w:left w:val="none" w:sz="0" w:space="0" w:color="auto"/>
                                        <w:bottom w:val="none" w:sz="0" w:space="0" w:color="auto"/>
                                        <w:right w:val="none" w:sz="0" w:space="0" w:color="auto"/>
                                      </w:divBdr>
                                    </w:div>
                                    <w:div w:id="1479759063">
                                      <w:marLeft w:val="0"/>
                                      <w:marRight w:val="0"/>
                                      <w:marTop w:val="0"/>
                                      <w:marBottom w:val="0"/>
                                      <w:divBdr>
                                        <w:top w:val="none" w:sz="0" w:space="0" w:color="auto"/>
                                        <w:left w:val="none" w:sz="0" w:space="0" w:color="auto"/>
                                        <w:bottom w:val="none" w:sz="0" w:space="0" w:color="auto"/>
                                        <w:right w:val="none" w:sz="0" w:space="0" w:color="auto"/>
                                      </w:divBdr>
                                      <w:divsChild>
                                        <w:div w:id="549070195">
                                          <w:marLeft w:val="0"/>
                                          <w:marRight w:val="0"/>
                                          <w:marTop w:val="0"/>
                                          <w:marBottom w:val="0"/>
                                          <w:divBdr>
                                            <w:top w:val="none" w:sz="0" w:space="0" w:color="auto"/>
                                            <w:left w:val="none" w:sz="0" w:space="0" w:color="auto"/>
                                            <w:bottom w:val="none" w:sz="0" w:space="0" w:color="auto"/>
                                            <w:right w:val="none" w:sz="0" w:space="0" w:color="auto"/>
                                          </w:divBdr>
                                        </w:div>
                                        <w:div w:id="1260455368">
                                          <w:marLeft w:val="0"/>
                                          <w:marRight w:val="0"/>
                                          <w:marTop w:val="0"/>
                                          <w:marBottom w:val="360"/>
                                          <w:divBdr>
                                            <w:top w:val="single" w:sz="6" w:space="6" w:color="0B6BA8"/>
                                            <w:left w:val="single" w:sz="6" w:space="8" w:color="0B6BA8"/>
                                            <w:bottom w:val="single" w:sz="6" w:space="6" w:color="0B6BA8"/>
                                            <w:right w:val="single" w:sz="6" w:space="8" w:color="0B6BA8"/>
                                          </w:divBdr>
                                        </w:div>
                                      </w:divsChild>
                                    </w:div>
                                  </w:divsChild>
                                </w:div>
                              </w:divsChild>
                            </w:div>
                          </w:divsChild>
                        </w:div>
                        <w:div w:id="1887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6910">
                  <w:marLeft w:val="0"/>
                  <w:marRight w:val="0"/>
                  <w:marTop w:val="0"/>
                  <w:marBottom w:val="0"/>
                  <w:divBdr>
                    <w:top w:val="single" w:sz="6" w:space="0" w:color="CCCCCC"/>
                    <w:left w:val="none" w:sz="0" w:space="0" w:color="auto"/>
                    <w:bottom w:val="none" w:sz="0" w:space="0" w:color="auto"/>
                    <w:right w:val="none" w:sz="0" w:space="0" w:color="auto"/>
                  </w:divBdr>
                  <w:divsChild>
                    <w:div w:id="35930665">
                      <w:marLeft w:val="0"/>
                      <w:marRight w:val="0"/>
                      <w:marTop w:val="0"/>
                      <w:marBottom w:val="0"/>
                      <w:divBdr>
                        <w:top w:val="none" w:sz="0" w:space="0" w:color="auto"/>
                        <w:left w:val="none" w:sz="0" w:space="0" w:color="auto"/>
                        <w:bottom w:val="none" w:sz="0" w:space="0" w:color="auto"/>
                        <w:right w:val="none" w:sz="0" w:space="0" w:color="auto"/>
                      </w:divBdr>
                    </w:div>
                    <w:div w:id="19846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854">
          <w:marLeft w:val="0"/>
          <w:marRight w:val="0"/>
          <w:marTop w:val="960"/>
          <w:marBottom w:val="0"/>
          <w:divBdr>
            <w:top w:val="none" w:sz="0" w:space="0" w:color="auto"/>
            <w:left w:val="none" w:sz="0" w:space="0" w:color="auto"/>
            <w:bottom w:val="none" w:sz="0" w:space="0" w:color="auto"/>
            <w:right w:val="none" w:sz="0" w:space="0" w:color="auto"/>
          </w:divBdr>
          <w:divsChild>
            <w:div w:id="1182163219">
              <w:marLeft w:val="0"/>
              <w:marRight w:val="0"/>
              <w:marTop w:val="0"/>
              <w:marBottom w:val="240"/>
              <w:divBdr>
                <w:top w:val="single" w:sz="6" w:space="0" w:color="CCCCCC"/>
                <w:left w:val="single" w:sz="6" w:space="0" w:color="CCCCCC"/>
                <w:bottom w:val="single" w:sz="6" w:space="0" w:color="CCCCCC"/>
                <w:right w:val="single" w:sz="6" w:space="0" w:color="CCCCCC"/>
              </w:divBdr>
              <w:divsChild>
                <w:div w:id="708607063">
                  <w:marLeft w:val="0"/>
                  <w:marRight w:val="0"/>
                  <w:marTop w:val="0"/>
                  <w:marBottom w:val="0"/>
                  <w:divBdr>
                    <w:top w:val="none" w:sz="0" w:space="0" w:color="auto"/>
                    <w:left w:val="none" w:sz="0" w:space="0" w:color="auto"/>
                    <w:bottom w:val="none" w:sz="0" w:space="0" w:color="auto"/>
                    <w:right w:val="none" w:sz="0" w:space="0" w:color="auto"/>
                  </w:divBdr>
                  <w:divsChild>
                    <w:div w:id="19487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2600">
              <w:marLeft w:val="0"/>
              <w:marRight w:val="0"/>
              <w:marTop w:val="0"/>
              <w:marBottom w:val="240"/>
              <w:divBdr>
                <w:top w:val="single" w:sz="6" w:space="0" w:color="CCCCCC"/>
                <w:left w:val="single" w:sz="6" w:space="0" w:color="CCCCCC"/>
                <w:bottom w:val="single" w:sz="6" w:space="0" w:color="CCCCCC"/>
                <w:right w:val="single" w:sz="6" w:space="0" w:color="CCCCCC"/>
              </w:divBdr>
              <w:divsChild>
                <w:div w:id="649135680">
                  <w:marLeft w:val="0"/>
                  <w:marRight w:val="0"/>
                  <w:marTop w:val="0"/>
                  <w:marBottom w:val="0"/>
                  <w:divBdr>
                    <w:top w:val="none" w:sz="0" w:space="0" w:color="auto"/>
                    <w:left w:val="none" w:sz="0" w:space="0" w:color="auto"/>
                    <w:bottom w:val="none" w:sz="0" w:space="0" w:color="auto"/>
                    <w:right w:val="none" w:sz="0" w:space="0" w:color="auto"/>
                  </w:divBdr>
                  <w:divsChild>
                    <w:div w:id="1146631390">
                      <w:marLeft w:val="0"/>
                      <w:marRight w:val="0"/>
                      <w:marTop w:val="0"/>
                      <w:marBottom w:val="0"/>
                      <w:divBdr>
                        <w:top w:val="none" w:sz="0" w:space="0" w:color="auto"/>
                        <w:left w:val="none" w:sz="0" w:space="0" w:color="auto"/>
                        <w:bottom w:val="none" w:sz="0" w:space="0" w:color="auto"/>
                        <w:right w:val="none" w:sz="0" w:space="0" w:color="auto"/>
                      </w:divBdr>
                    </w:div>
                    <w:div w:id="1307513815">
                      <w:marLeft w:val="0"/>
                      <w:marRight w:val="0"/>
                      <w:marTop w:val="0"/>
                      <w:marBottom w:val="0"/>
                      <w:divBdr>
                        <w:top w:val="none" w:sz="0" w:space="0" w:color="auto"/>
                        <w:left w:val="none" w:sz="0" w:space="0" w:color="auto"/>
                        <w:bottom w:val="none" w:sz="0" w:space="0" w:color="auto"/>
                        <w:right w:val="none" w:sz="0" w:space="0" w:color="auto"/>
                      </w:divBdr>
                      <w:divsChild>
                        <w:div w:id="4384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2242" TargetMode="External"/><Relationship Id="rId13" Type="http://schemas.openxmlformats.org/officeDocument/2006/relationships/hyperlink" Target="https://www.service-public.fr/particuliers/vosdroits/F21006" TargetMode="External"/><Relationship Id="rId18" Type="http://schemas.openxmlformats.org/officeDocument/2006/relationships/hyperlink" Target="https://www.service-public.fr/particuliers/vosdroits/N12230" TargetMode="External"/><Relationship Id="rId3" Type="http://schemas.openxmlformats.org/officeDocument/2006/relationships/settings" Target="settings.xml"/><Relationship Id="rId21" Type="http://schemas.openxmlformats.org/officeDocument/2006/relationships/hyperlink" Target="http://www.insee.fr/fr/metadonnees/definition/c1076" TargetMode="External"/><Relationship Id="rId7" Type="http://schemas.openxmlformats.org/officeDocument/2006/relationships/hyperlink" Target="https://www.service-public.fr/particuliers/vosdroits/F12484" TargetMode="External"/><Relationship Id="rId12" Type="http://schemas.openxmlformats.org/officeDocument/2006/relationships/hyperlink" Target="https://www.service-public.fr/particuliers/vosdroits/N12230" TargetMode="External"/><Relationship Id="rId17" Type="http://schemas.openxmlformats.org/officeDocument/2006/relationships/hyperlink" Target="https://www.service-public.fr/particuliers/vosdroits/F1248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ervice-public.fr/particuliers/vosdroits/N19775" TargetMode="External"/><Relationship Id="rId20" Type="http://schemas.openxmlformats.org/officeDocument/2006/relationships/hyperlink" Target="https://www.service-public.fr/particuliers/vosdroits/F15984" TargetMode="External"/><Relationship Id="rId1" Type="http://schemas.openxmlformats.org/officeDocument/2006/relationships/numbering" Target="numbering.xml"/><Relationship Id="rId6" Type="http://schemas.openxmlformats.org/officeDocument/2006/relationships/hyperlink" Target="https://www.service-public.fr/particuliers/vosdroits/F15984" TargetMode="External"/><Relationship Id="rId11" Type="http://schemas.openxmlformats.org/officeDocument/2006/relationships/hyperlink" Target="https://www.service-public.fr/particuliers/vosdroits/F12484"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travail-emploi.gouv.fr/droit-du-travail/temps-de-travail-et-conges/temps-de-travail/article/le-temps-de-travail-des-jeunes-de-moins-de-18-ans" TargetMode="External"/><Relationship Id="rId23" Type="http://schemas.openxmlformats.org/officeDocument/2006/relationships/hyperlink" Target="https://www.legifrance.gouv.fr/affichCodeArticle.do?cidTexte=LEGITEXT000006071191&amp;idArticle=LEGIARTI000006524831" TargetMode="External"/><Relationship Id="rId10" Type="http://schemas.openxmlformats.org/officeDocument/2006/relationships/hyperlink" Target="https://www.service-public.fr/particuliers/vosdroits/N19775" TargetMode="External"/><Relationship Id="rId19" Type="http://schemas.openxmlformats.org/officeDocument/2006/relationships/hyperlink" Target="https://www.service-public.fr/particuliers/vosdroits/F21006" TargetMode="External"/><Relationship Id="rId4" Type="http://schemas.openxmlformats.org/officeDocument/2006/relationships/webSettings" Target="webSettings.xml"/><Relationship Id="rId9" Type="http://schemas.openxmlformats.org/officeDocument/2006/relationships/hyperlink" Target="https://www.service-public.fr/particuliers/vosdroits/F21006" TargetMode="External"/><Relationship Id="rId14" Type="http://schemas.openxmlformats.org/officeDocument/2006/relationships/hyperlink" Target="https://www.service-public.fr/particuliers/vosdroits/F1687" TargetMode="External"/><Relationship Id="rId22" Type="http://schemas.openxmlformats.org/officeDocument/2006/relationships/hyperlink" Target="http://www.agefiph.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2477</Words>
  <Characters>13628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SEGUE</dc:creator>
  <cp:keywords/>
  <dc:description/>
  <cp:lastModifiedBy>SEGUE</cp:lastModifiedBy>
  <cp:revision>15</cp:revision>
  <cp:lastPrinted>2018-04-03T08:01:00Z</cp:lastPrinted>
  <dcterms:created xsi:type="dcterms:W3CDTF">2018-04-03T08:31:00Z</dcterms:created>
  <dcterms:modified xsi:type="dcterms:W3CDTF">2019-07-08T19:03:00Z</dcterms:modified>
</cp:coreProperties>
</file>